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C01" w:rsidRPr="00DD1C32" w:rsidRDefault="00CC1C01" w:rsidP="00CC1C01">
      <w:pPr>
        <w:spacing w:after="0" w:line="360" w:lineRule="auto"/>
        <w:jc w:val="center"/>
        <w:rPr>
          <w:rFonts w:ascii="Verdana" w:hAnsi="Verdana" w:cs="Arial"/>
          <w:b/>
          <w:smallCaps/>
          <w:sz w:val="28"/>
          <w:szCs w:val="28"/>
        </w:rPr>
      </w:pPr>
      <w:r w:rsidRPr="00DD1C32">
        <w:rPr>
          <w:rFonts w:ascii="Verdana" w:hAnsi="Verdana" w:cs="Arial"/>
          <w:b/>
          <w:smallCaps/>
          <w:sz w:val="28"/>
          <w:szCs w:val="28"/>
        </w:rPr>
        <w:t>Central regional conference of the SEE Media Observatory:</w:t>
      </w:r>
    </w:p>
    <w:p w:rsidR="00CC1C01" w:rsidRPr="00DD1C32" w:rsidRDefault="00CC1C01" w:rsidP="00CC1C01">
      <w:pPr>
        <w:spacing w:after="0" w:line="360" w:lineRule="auto"/>
        <w:jc w:val="center"/>
        <w:rPr>
          <w:rFonts w:ascii="Verdana" w:hAnsi="Verdana" w:cs="Arial"/>
          <w:b/>
          <w:smallCaps/>
          <w:sz w:val="28"/>
          <w:szCs w:val="28"/>
        </w:rPr>
      </w:pPr>
      <w:r w:rsidRPr="00DD1C32">
        <w:rPr>
          <w:rFonts w:ascii="Verdana" w:hAnsi="Verdana" w:cs="Arial"/>
          <w:b/>
          <w:smallCaps/>
          <w:sz w:val="28"/>
          <w:szCs w:val="28"/>
        </w:rPr>
        <w:t>“Media and journalism in South East Europe –</w:t>
      </w:r>
    </w:p>
    <w:p w:rsidR="00CC1C01" w:rsidRPr="00DD1C32" w:rsidRDefault="00CC1C01" w:rsidP="00CC1C01">
      <w:pPr>
        <w:spacing w:after="0" w:line="360" w:lineRule="auto"/>
        <w:jc w:val="center"/>
        <w:rPr>
          <w:rFonts w:ascii="Verdana" w:hAnsi="Verdana" w:cs="Arial"/>
          <w:b/>
          <w:smallCaps/>
          <w:sz w:val="28"/>
          <w:szCs w:val="28"/>
        </w:rPr>
      </w:pPr>
      <w:r w:rsidRPr="00DD1C32">
        <w:rPr>
          <w:rFonts w:ascii="Verdana" w:hAnsi="Verdana" w:cs="Arial"/>
          <w:b/>
          <w:smallCaps/>
          <w:sz w:val="28"/>
          <w:szCs w:val="28"/>
        </w:rPr>
        <w:t>Captured by particular interests or turning to serve the public?”</w:t>
      </w:r>
    </w:p>
    <w:p w:rsidR="00CC1C01" w:rsidRPr="00DD1C32" w:rsidRDefault="00CC1C01" w:rsidP="00CC1C01">
      <w:pPr>
        <w:spacing w:after="0" w:line="360" w:lineRule="auto"/>
        <w:jc w:val="center"/>
        <w:rPr>
          <w:rFonts w:ascii="Verdana" w:hAnsi="Verdana" w:cs="Arial"/>
          <w:b/>
          <w:smallCaps/>
          <w:sz w:val="28"/>
          <w:szCs w:val="28"/>
        </w:rPr>
      </w:pPr>
    </w:p>
    <w:p w:rsidR="00CC1C01" w:rsidRPr="00DD1C32" w:rsidRDefault="00742E11" w:rsidP="00CC1C01">
      <w:pPr>
        <w:spacing w:after="0" w:line="360" w:lineRule="auto"/>
        <w:jc w:val="center"/>
        <w:rPr>
          <w:rFonts w:ascii="Verdana" w:hAnsi="Verdana" w:cs="Arial"/>
          <w:b/>
          <w:smallCaps/>
          <w:sz w:val="28"/>
          <w:szCs w:val="28"/>
        </w:rPr>
      </w:pPr>
      <w:r>
        <w:rPr>
          <w:rFonts w:ascii="Verdana" w:hAnsi="Verdana" w:cs="Arial"/>
          <w:b/>
          <w:smallCaps/>
          <w:sz w:val="28"/>
          <w:szCs w:val="28"/>
        </w:rPr>
        <w:t>Tirana,</w:t>
      </w:r>
      <w:r w:rsidR="00CC1C01" w:rsidRPr="00DD1C32">
        <w:rPr>
          <w:rFonts w:ascii="Verdana" w:hAnsi="Verdana" w:cs="Arial"/>
          <w:b/>
          <w:smallCaps/>
          <w:sz w:val="28"/>
          <w:szCs w:val="28"/>
        </w:rPr>
        <w:t>12-13 June 2014</w:t>
      </w:r>
    </w:p>
    <w:p w:rsidR="00317984" w:rsidRDefault="00317984" w:rsidP="00317984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742E11" w:rsidRPr="00742E11" w:rsidRDefault="00742E11" w:rsidP="00742E11">
      <w:pPr>
        <w:spacing w:after="0" w:line="360" w:lineRule="auto"/>
        <w:jc w:val="center"/>
        <w:rPr>
          <w:rFonts w:ascii="Verdana" w:hAnsi="Verdana"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  <w:lang w:val="en-US"/>
        </w:rPr>
        <w:t>(</w:t>
      </w:r>
      <w:r w:rsidRPr="00742E11">
        <w:rPr>
          <w:rFonts w:ascii="Verdana" w:hAnsi="Verdana" w:cs="Arial"/>
          <w:sz w:val="20"/>
          <w:szCs w:val="20"/>
          <w:lang w:val="en-US"/>
        </w:rPr>
        <w:t>Speech by</w:t>
      </w:r>
      <w:r>
        <w:rPr>
          <w:rFonts w:ascii="Verdana" w:hAnsi="Verdana" w:cs="Arial"/>
          <w:sz w:val="20"/>
          <w:szCs w:val="20"/>
          <w:lang w:val="en-US"/>
        </w:rPr>
        <w:t xml:space="preserve"> </w:t>
      </w:r>
      <w:r w:rsidRPr="00742E11">
        <w:rPr>
          <w:rFonts w:ascii="Verdana" w:hAnsi="Verdana" w:cs="Arial"/>
          <w:sz w:val="20"/>
          <w:szCs w:val="20"/>
          <w:lang w:val="en-US"/>
        </w:rPr>
        <w:t xml:space="preserve">Clive Rumbold, </w:t>
      </w:r>
      <w:r w:rsidRPr="00742E11">
        <w:rPr>
          <w:rFonts w:ascii="Verdana" w:hAnsi="Verdana"/>
          <w:sz w:val="20"/>
          <w:szCs w:val="20"/>
          <w:lang w:val="en-US"/>
        </w:rPr>
        <w:t>Acting Head,</w:t>
      </w:r>
      <w:r w:rsidRPr="00742E11">
        <w:rPr>
          <w:rFonts w:ascii="Verdana" w:hAnsi="Verdana"/>
          <w:b/>
          <w:sz w:val="20"/>
          <w:szCs w:val="20"/>
          <w:lang w:val="en-US"/>
        </w:rPr>
        <w:t xml:space="preserve"> </w:t>
      </w:r>
      <w:r w:rsidRPr="00742E11">
        <w:rPr>
          <w:rFonts w:ascii="Verdana" w:hAnsi="Verdana"/>
          <w:bCs/>
          <w:sz w:val="20"/>
          <w:szCs w:val="20"/>
        </w:rPr>
        <w:t>Delegation of the European Union to Albania)</w:t>
      </w:r>
    </w:p>
    <w:p w:rsidR="00742E11" w:rsidRDefault="00742E11" w:rsidP="00317984">
      <w:pPr>
        <w:spacing w:after="0" w:line="360" w:lineRule="auto"/>
        <w:jc w:val="both"/>
        <w:rPr>
          <w:rFonts w:ascii="Verdana" w:hAnsi="Verdana"/>
          <w:bCs/>
        </w:rPr>
      </w:pPr>
    </w:p>
    <w:p w:rsidR="00742E11" w:rsidRPr="00742E11" w:rsidRDefault="00742E11" w:rsidP="00317984">
      <w:pPr>
        <w:spacing w:after="0" w:line="360" w:lineRule="auto"/>
        <w:jc w:val="both"/>
        <w:rPr>
          <w:rFonts w:ascii="Verdana" w:hAnsi="Verdana" w:cs="Arial"/>
          <w:lang w:val="en-US"/>
        </w:rPr>
      </w:pPr>
    </w:p>
    <w:p w:rsidR="00F466B2" w:rsidRPr="00DD1C32" w:rsidRDefault="00A77C83" w:rsidP="00317984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>Dear organizers</w:t>
      </w:r>
      <w:r w:rsidR="00C37070" w:rsidRPr="00DD1C32">
        <w:rPr>
          <w:rFonts w:ascii="Verdana" w:hAnsi="Verdana" w:cs="Arial"/>
          <w:sz w:val="36"/>
          <w:szCs w:val="36"/>
          <w:lang w:val="en-US"/>
        </w:rPr>
        <w:t>,</w:t>
      </w:r>
    </w:p>
    <w:p w:rsidR="00C37070" w:rsidRPr="00DD1C32" w:rsidRDefault="00296FC8" w:rsidP="00317984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 xml:space="preserve">Dear Deputy </w:t>
      </w:r>
      <w:r w:rsidR="00CC1C01" w:rsidRPr="00DD1C32">
        <w:rPr>
          <w:rFonts w:ascii="Verdana" w:hAnsi="Verdana" w:cs="Arial"/>
          <w:sz w:val="36"/>
          <w:szCs w:val="36"/>
          <w:lang w:val="en-US"/>
        </w:rPr>
        <w:t>Minister</w:t>
      </w:r>
      <w:r w:rsidR="0062656B">
        <w:rPr>
          <w:rFonts w:ascii="Verdana" w:hAnsi="Verdana" w:cs="Arial"/>
          <w:sz w:val="36"/>
          <w:szCs w:val="36"/>
          <w:lang w:val="en-US"/>
        </w:rPr>
        <w:t xml:space="preserve"> </w:t>
      </w:r>
      <w:r w:rsidR="00CC1C01" w:rsidRPr="00DD1C32">
        <w:rPr>
          <w:rFonts w:ascii="Verdana" w:hAnsi="Verdana" w:cs="Arial"/>
          <w:sz w:val="36"/>
          <w:szCs w:val="36"/>
          <w:lang w:val="en-US"/>
        </w:rPr>
        <w:t>Elezi</w:t>
      </w:r>
      <w:r w:rsidRPr="00DD1C32">
        <w:rPr>
          <w:rFonts w:ascii="Verdana" w:hAnsi="Verdana" w:cs="Arial"/>
          <w:sz w:val="36"/>
          <w:szCs w:val="36"/>
          <w:lang w:val="en-US"/>
        </w:rPr>
        <w:t>,</w:t>
      </w:r>
    </w:p>
    <w:p w:rsidR="00C37070" w:rsidRPr="00DD1C32" w:rsidRDefault="00296FC8" w:rsidP="00317984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>Dear j</w:t>
      </w:r>
      <w:r w:rsidR="00C37070" w:rsidRPr="00DD1C32">
        <w:rPr>
          <w:rFonts w:ascii="Verdana" w:hAnsi="Verdana" w:cs="Arial"/>
          <w:sz w:val="36"/>
          <w:szCs w:val="36"/>
          <w:lang w:val="en-US"/>
        </w:rPr>
        <w:t xml:space="preserve">ournalists and media </w:t>
      </w:r>
      <w:r w:rsidR="0062656B" w:rsidRPr="00DD1C32">
        <w:rPr>
          <w:rFonts w:ascii="Verdana" w:hAnsi="Verdana" w:cs="Arial"/>
          <w:sz w:val="36"/>
          <w:szCs w:val="36"/>
          <w:lang w:val="en-US"/>
        </w:rPr>
        <w:t>representatives</w:t>
      </w:r>
      <w:r w:rsidR="00C37070" w:rsidRPr="00DD1C32">
        <w:rPr>
          <w:rFonts w:ascii="Verdana" w:hAnsi="Verdana" w:cs="Arial"/>
          <w:sz w:val="36"/>
          <w:szCs w:val="36"/>
          <w:lang w:val="en-US"/>
        </w:rPr>
        <w:t>,</w:t>
      </w:r>
    </w:p>
    <w:p w:rsidR="00CC1C01" w:rsidRPr="00DD1C32" w:rsidRDefault="00CC1C01" w:rsidP="00317984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>Dear academics,</w:t>
      </w:r>
    </w:p>
    <w:p w:rsidR="00C37070" w:rsidRPr="00DD1C32" w:rsidRDefault="0062656B" w:rsidP="00317984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>
        <w:rPr>
          <w:rFonts w:ascii="Verdana" w:hAnsi="Verdana" w:cs="Arial"/>
          <w:sz w:val="36"/>
          <w:szCs w:val="36"/>
          <w:lang w:val="en-US"/>
        </w:rPr>
        <w:t>Dear friends,</w:t>
      </w:r>
    </w:p>
    <w:p w:rsidR="00C37070" w:rsidRPr="00DD1C32" w:rsidRDefault="00C37070" w:rsidP="00317984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CC1C01" w:rsidRPr="00DD1C32" w:rsidRDefault="00296FC8" w:rsidP="00317984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 xml:space="preserve">I am glad to be here, I am glad this </w:t>
      </w:r>
      <w:r w:rsidR="00CC1C01" w:rsidRPr="00DD1C32">
        <w:rPr>
          <w:rFonts w:ascii="Verdana" w:hAnsi="Verdana" w:cs="Arial"/>
          <w:sz w:val="36"/>
          <w:szCs w:val="36"/>
          <w:lang w:val="en-US"/>
        </w:rPr>
        <w:t>conference</w:t>
      </w:r>
      <w:r w:rsidRPr="00DD1C32">
        <w:rPr>
          <w:rFonts w:ascii="Verdana" w:hAnsi="Verdana" w:cs="Arial"/>
          <w:sz w:val="36"/>
          <w:szCs w:val="36"/>
          <w:lang w:val="en-US"/>
        </w:rPr>
        <w:t xml:space="preserve"> is taking place. </w:t>
      </w:r>
    </w:p>
    <w:p w:rsidR="00CC1C01" w:rsidRPr="00DD1C32" w:rsidRDefault="00CC1C01" w:rsidP="00317984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1B34FB" w:rsidRPr="00DD1C32" w:rsidRDefault="009E2E04" w:rsidP="00317984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 xml:space="preserve">I am glad because this </w:t>
      </w:r>
      <w:r w:rsidR="00CC1C01" w:rsidRPr="00DD1C32">
        <w:rPr>
          <w:rFonts w:ascii="Verdana" w:hAnsi="Verdana" w:cs="Arial"/>
          <w:sz w:val="36"/>
          <w:szCs w:val="36"/>
          <w:lang w:val="en-US"/>
        </w:rPr>
        <w:t>conference</w:t>
      </w:r>
      <w:r w:rsidRPr="00DD1C32">
        <w:rPr>
          <w:rFonts w:ascii="Verdana" w:hAnsi="Verdana" w:cs="Arial"/>
          <w:sz w:val="36"/>
          <w:szCs w:val="36"/>
          <w:lang w:val="en-US"/>
        </w:rPr>
        <w:t xml:space="preserve"> allows us all to keep up the momentum gained in recent years in our joint advocacy for media freedom. </w:t>
      </w:r>
    </w:p>
    <w:p w:rsidR="001B34FB" w:rsidRPr="00DD1C32" w:rsidRDefault="001B34FB" w:rsidP="00317984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CC1C01" w:rsidRPr="00DD1C32" w:rsidRDefault="001B34FB" w:rsidP="00317984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lastRenderedPageBreak/>
        <w:t xml:space="preserve">As many of you may know, the EU has </w:t>
      </w:r>
      <w:r w:rsidR="00B8171F" w:rsidRPr="00DD1C32">
        <w:rPr>
          <w:rFonts w:ascii="Verdana" w:hAnsi="Verdana" w:cs="Arial"/>
          <w:sz w:val="36"/>
          <w:szCs w:val="36"/>
          <w:lang w:val="en-US"/>
        </w:rPr>
        <w:t>enhanced</w:t>
      </w:r>
      <w:r w:rsidRPr="00DD1C32">
        <w:rPr>
          <w:rFonts w:ascii="Verdana" w:hAnsi="Verdana" w:cs="Arial"/>
          <w:sz w:val="36"/>
          <w:szCs w:val="36"/>
          <w:lang w:val="en-US"/>
        </w:rPr>
        <w:t xml:space="preserve"> its attention and lent a stronger voice to the protection of freedom of expression in the Western Balkans and Turkey. </w:t>
      </w:r>
    </w:p>
    <w:p w:rsidR="00CC1C01" w:rsidRPr="00DD1C32" w:rsidRDefault="00CC1C01" w:rsidP="00317984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B8171F" w:rsidRPr="00DD1C32" w:rsidRDefault="00B628CD" w:rsidP="00317984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>Our heightened emphasis on media freedom</w:t>
      </w:r>
      <w:r w:rsidR="00CC1C01" w:rsidRPr="00DD1C32">
        <w:rPr>
          <w:rFonts w:ascii="Verdana" w:hAnsi="Verdana" w:cs="Arial"/>
          <w:sz w:val="36"/>
          <w:szCs w:val="36"/>
          <w:lang w:val="en-US"/>
        </w:rPr>
        <w:t xml:space="preserve"> corresponds with two realities. </w:t>
      </w:r>
    </w:p>
    <w:p w:rsidR="00B8171F" w:rsidRPr="00DD1C32" w:rsidRDefault="00B8171F" w:rsidP="00317984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F27047" w:rsidRPr="00DD1C32" w:rsidRDefault="00CC1C01" w:rsidP="00317984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 xml:space="preserve">First, our emphasis on media freedom is natural, given the importance of </w:t>
      </w:r>
      <w:r w:rsidR="00B8171F" w:rsidRPr="00DD1C32">
        <w:rPr>
          <w:rFonts w:ascii="Verdana" w:hAnsi="Verdana" w:cs="Arial"/>
          <w:sz w:val="36"/>
          <w:szCs w:val="36"/>
          <w:lang w:val="en-US"/>
        </w:rPr>
        <w:t>an independent and free</w:t>
      </w:r>
      <w:r w:rsidR="00F27047" w:rsidRPr="00DD1C32">
        <w:rPr>
          <w:rFonts w:ascii="Verdana" w:hAnsi="Verdana" w:cs="Arial"/>
          <w:sz w:val="36"/>
          <w:szCs w:val="36"/>
          <w:lang w:val="en-US"/>
        </w:rPr>
        <w:t xml:space="preserve"> media for a free society, for democracy. </w:t>
      </w:r>
    </w:p>
    <w:p w:rsidR="00F27047" w:rsidRPr="00DD1C32" w:rsidRDefault="00F27047" w:rsidP="00317984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F27047" w:rsidRPr="00DD1C32" w:rsidRDefault="00F27047" w:rsidP="00317984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 xml:space="preserve">Second, </w:t>
      </w:r>
      <w:r w:rsidR="00CC1C01" w:rsidRPr="00DD1C32">
        <w:rPr>
          <w:rFonts w:ascii="Verdana" w:hAnsi="Verdana" w:cs="Arial"/>
          <w:sz w:val="36"/>
          <w:szCs w:val="36"/>
          <w:lang w:val="en-US"/>
        </w:rPr>
        <w:t>we have stepped up ou</w:t>
      </w:r>
      <w:r w:rsidRPr="00DD1C32">
        <w:rPr>
          <w:rFonts w:ascii="Verdana" w:hAnsi="Verdana" w:cs="Arial"/>
          <w:sz w:val="36"/>
          <w:szCs w:val="36"/>
          <w:lang w:val="en-US"/>
        </w:rPr>
        <w:t xml:space="preserve">r efforts in recognition of </w:t>
      </w:r>
      <w:r w:rsidR="00B628CD" w:rsidRPr="00DD1C32">
        <w:rPr>
          <w:rFonts w:ascii="Verdana" w:hAnsi="Verdana" w:cs="Arial"/>
          <w:sz w:val="36"/>
          <w:szCs w:val="36"/>
          <w:lang w:val="en-US"/>
        </w:rPr>
        <w:t xml:space="preserve">the concerning situation in this </w:t>
      </w:r>
      <w:r w:rsidR="00B8171F" w:rsidRPr="00DD1C32">
        <w:rPr>
          <w:rFonts w:ascii="Verdana" w:hAnsi="Verdana" w:cs="Arial"/>
          <w:sz w:val="36"/>
          <w:szCs w:val="36"/>
          <w:lang w:val="en-US"/>
        </w:rPr>
        <w:t>sector</w:t>
      </w:r>
      <w:r w:rsidR="00B628CD" w:rsidRPr="00DD1C32">
        <w:rPr>
          <w:rFonts w:ascii="Verdana" w:hAnsi="Verdana" w:cs="Arial"/>
          <w:sz w:val="36"/>
          <w:szCs w:val="36"/>
          <w:lang w:val="en-US"/>
        </w:rPr>
        <w:t xml:space="preserve"> in Enlargement countries. </w:t>
      </w:r>
    </w:p>
    <w:p w:rsidR="00F27047" w:rsidRPr="00DD1C32" w:rsidRDefault="00F27047" w:rsidP="00317984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B628CD" w:rsidRPr="00DD1C32" w:rsidRDefault="00F27047" w:rsidP="00317984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>I believe the findings of your report substantiate the concerns that have already put all of us into action.</w:t>
      </w:r>
    </w:p>
    <w:p w:rsidR="001436E9" w:rsidRPr="00DD1C32" w:rsidRDefault="001436E9" w:rsidP="00317984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F27047" w:rsidRPr="00DD1C32" w:rsidRDefault="001436E9" w:rsidP="00317984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 xml:space="preserve">The 2013 </w:t>
      </w:r>
      <w:r w:rsidR="00F27047" w:rsidRPr="00DD1C32">
        <w:rPr>
          <w:rFonts w:ascii="Verdana" w:hAnsi="Verdana" w:cs="Arial"/>
          <w:sz w:val="36"/>
          <w:szCs w:val="36"/>
          <w:lang w:val="en-US"/>
        </w:rPr>
        <w:t>Strategy Paper that accompanies the European Commission progress r</w:t>
      </w:r>
      <w:r w:rsidRPr="00DD1C32">
        <w:rPr>
          <w:rFonts w:ascii="Verdana" w:hAnsi="Verdana" w:cs="Arial"/>
          <w:sz w:val="36"/>
          <w:szCs w:val="36"/>
          <w:lang w:val="en-US"/>
        </w:rPr>
        <w:t>eport</w:t>
      </w:r>
      <w:r w:rsidR="00F27047" w:rsidRPr="00DD1C32">
        <w:rPr>
          <w:rFonts w:ascii="Verdana" w:hAnsi="Verdana" w:cs="Arial"/>
          <w:sz w:val="36"/>
          <w:szCs w:val="36"/>
          <w:lang w:val="en-US"/>
        </w:rPr>
        <w:t>s for each country in the Enlargement process, noted the following with respect to freedom of expression:</w:t>
      </w:r>
    </w:p>
    <w:p w:rsidR="00F27047" w:rsidRPr="00DD1C32" w:rsidRDefault="00F27047" w:rsidP="00317984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FA4357" w:rsidRPr="00DD1C32" w:rsidRDefault="00F27047" w:rsidP="00F27047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>“The enlargement countries are characterised in most cases by pluralist media landscapes. However…a number of important challenges need</w:t>
      </w:r>
      <w:r w:rsidR="00FA4357" w:rsidRPr="00DD1C32">
        <w:rPr>
          <w:rFonts w:ascii="Verdana" w:hAnsi="Verdana" w:cs="Arial"/>
          <w:sz w:val="36"/>
          <w:szCs w:val="36"/>
          <w:lang w:val="en-US"/>
        </w:rPr>
        <w:t xml:space="preserve"> </w:t>
      </w:r>
      <w:r w:rsidRPr="00DD1C32">
        <w:rPr>
          <w:rFonts w:ascii="Verdana" w:hAnsi="Verdana" w:cs="Arial"/>
          <w:sz w:val="36"/>
          <w:szCs w:val="36"/>
          <w:lang w:val="en-US"/>
        </w:rPr>
        <w:t xml:space="preserve">to be urgently addressed. </w:t>
      </w:r>
    </w:p>
    <w:p w:rsidR="00FA4357" w:rsidRPr="00DD1C32" w:rsidRDefault="00FA4357" w:rsidP="00F27047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FA4357" w:rsidRPr="00DD1C32" w:rsidRDefault="00F27047" w:rsidP="00F27047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>Cases of violence and intimidation against journalists are a</w:t>
      </w:r>
      <w:r w:rsidR="00FA4357" w:rsidRPr="00DD1C32">
        <w:rPr>
          <w:rFonts w:ascii="Verdana" w:hAnsi="Verdana" w:cs="Arial"/>
          <w:sz w:val="36"/>
          <w:szCs w:val="36"/>
          <w:lang w:val="en-US"/>
        </w:rPr>
        <w:t xml:space="preserve"> </w:t>
      </w:r>
      <w:r w:rsidRPr="00DD1C32">
        <w:rPr>
          <w:rFonts w:ascii="Verdana" w:hAnsi="Verdana" w:cs="Arial"/>
          <w:sz w:val="36"/>
          <w:szCs w:val="36"/>
          <w:lang w:val="en-US"/>
        </w:rPr>
        <w:t xml:space="preserve">continuing problem, leading to self-censorship. </w:t>
      </w:r>
    </w:p>
    <w:p w:rsidR="00FA4357" w:rsidRPr="00DD1C32" w:rsidRDefault="00FA4357" w:rsidP="00F27047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62656B" w:rsidRDefault="00F27047" w:rsidP="00F27047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 xml:space="preserve">Authorities need to step up their efforts in investigating new and past cases and ensure dissuasive sanctions are applied against perpetrators. </w:t>
      </w:r>
    </w:p>
    <w:p w:rsidR="0062656B" w:rsidRDefault="0062656B" w:rsidP="00F27047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FA4357" w:rsidRPr="00DD1C32" w:rsidRDefault="00F27047" w:rsidP="00F27047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 xml:space="preserve">By decriminalising defamation, a major step towards protecting free and critical </w:t>
      </w:r>
      <w:r w:rsidR="00B8171F" w:rsidRPr="00DD1C32">
        <w:rPr>
          <w:rFonts w:ascii="Verdana" w:hAnsi="Verdana" w:cs="Arial"/>
          <w:sz w:val="36"/>
          <w:szCs w:val="36"/>
          <w:lang w:val="en-US"/>
        </w:rPr>
        <w:t>journalism was taken in south</w:t>
      </w:r>
      <w:r w:rsidRPr="00DD1C32">
        <w:rPr>
          <w:rFonts w:ascii="Verdana" w:hAnsi="Verdana" w:cs="Arial"/>
          <w:sz w:val="36"/>
          <w:szCs w:val="36"/>
          <w:lang w:val="en-US"/>
        </w:rPr>
        <w:t xml:space="preserve">east Europe. </w:t>
      </w:r>
    </w:p>
    <w:p w:rsidR="00FA4357" w:rsidRPr="00DD1C32" w:rsidRDefault="00FA4357" w:rsidP="00F27047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F27047" w:rsidRPr="00DD1C32" w:rsidRDefault="00F27047" w:rsidP="00F27047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>However, prosecutions of journalists continue.</w:t>
      </w:r>
    </w:p>
    <w:p w:rsidR="00FA4357" w:rsidRPr="00DD1C32" w:rsidRDefault="00FA4357" w:rsidP="00F27047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F27047" w:rsidRPr="00DD1C32" w:rsidRDefault="00F27047" w:rsidP="00F27047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>There is a need to develop and train the judiciary to prevent abuse of state power.</w:t>
      </w:r>
    </w:p>
    <w:p w:rsidR="00FA4357" w:rsidRPr="00DD1C32" w:rsidRDefault="00FA4357" w:rsidP="00F27047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FA4357" w:rsidRPr="00DD1C32" w:rsidRDefault="00F27047" w:rsidP="00F27047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 xml:space="preserve">Political interference with media freedom remains a serious concern. </w:t>
      </w:r>
    </w:p>
    <w:p w:rsidR="00FA4357" w:rsidRPr="00DD1C32" w:rsidRDefault="00FA4357" w:rsidP="00F27047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FA4357" w:rsidRPr="00DD1C32" w:rsidRDefault="00F27047" w:rsidP="00F27047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>More efforts are needed</w:t>
      </w:r>
      <w:r w:rsidR="00FA4357" w:rsidRPr="00DD1C32">
        <w:rPr>
          <w:rFonts w:ascii="Verdana" w:hAnsi="Verdana" w:cs="Arial"/>
          <w:sz w:val="36"/>
          <w:szCs w:val="36"/>
          <w:lang w:val="en-US"/>
        </w:rPr>
        <w:t xml:space="preserve"> </w:t>
      </w:r>
      <w:r w:rsidRPr="00DD1C32">
        <w:rPr>
          <w:rFonts w:ascii="Verdana" w:hAnsi="Verdana" w:cs="Arial"/>
          <w:sz w:val="36"/>
          <w:szCs w:val="36"/>
          <w:lang w:val="en-US"/>
        </w:rPr>
        <w:t xml:space="preserve">to ensure the political and financial independence of public service broadcasters. </w:t>
      </w:r>
    </w:p>
    <w:p w:rsidR="00FA4357" w:rsidRPr="00DD1C32" w:rsidRDefault="00FA4357" w:rsidP="00F27047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FA4357" w:rsidRPr="00DD1C32" w:rsidRDefault="00F27047" w:rsidP="00F27047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>This is best ensured by having sustainable fu</w:t>
      </w:r>
      <w:r w:rsidR="00FA4357" w:rsidRPr="00DD1C32">
        <w:rPr>
          <w:rFonts w:ascii="Verdana" w:hAnsi="Verdana" w:cs="Arial"/>
          <w:sz w:val="36"/>
          <w:szCs w:val="36"/>
          <w:lang w:val="en-US"/>
        </w:rPr>
        <w:t xml:space="preserve">nding and transparent rules for </w:t>
      </w:r>
      <w:r w:rsidRPr="00DD1C32">
        <w:rPr>
          <w:rFonts w:ascii="Verdana" w:hAnsi="Verdana" w:cs="Arial"/>
          <w:sz w:val="36"/>
          <w:szCs w:val="36"/>
          <w:lang w:val="en-US"/>
        </w:rPr>
        <w:t xml:space="preserve">appointing board members and strong national commitment to the needed reforms. </w:t>
      </w:r>
    </w:p>
    <w:p w:rsidR="00FA4357" w:rsidRPr="00DD1C32" w:rsidRDefault="00FA4357" w:rsidP="00F27047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FA4357" w:rsidRPr="00DD1C32" w:rsidRDefault="00F27047" w:rsidP="00F27047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>In most</w:t>
      </w:r>
      <w:r w:rsidR="00FA4357" w:rsidRPr="00DD1C32">
        <w:rPr>
          <w:rFonts w:ascii="Verdana" w:hAnsi="Verdana" w:cs="Arial"/>
          <w:sz w:val="36"/>
          <w:szCs w:val="36"/>
          <w:lang w:val="en-US"/>
        </w:rPr>
        <w:t xml:space="preserve"> </w:t>
      </w:r>
      <w:r w:rsidRPr="00DD1C32">
        <w:rPr>
          <w:rFonts w:ascii="Verdana" w:hAnsi="Verdana" w:cs="Arial"/>
          <w:sz w:val="36"/>
          <w:szCs w:val="36"/>
          <w:lang w:val="en-US"/>
        </w:rPr>
        <w:t xml:space="preserve">enlargement countries, regulatory agencies are not </w:t>
      </w:r>
      <w:r w:rsidR="0062656B">
        <w:rPr>
          <w:rFonts w:ascii="Verdana" w:hAnsi="Verdana" w:cs="Arial"/>
          <w:sz w:val="36"/>
          <w:szCs w:val="36"/>
          <w:lang w:val="en-US"/>
        </w:rPr>
        <w:t xml:space="preserve">yet </w:t>
      </w:r>
      <w:r w:rsidRPr="00DD1C32">
        <w:rPr>
          <w:rFonts w:ascii="Verdana" w:hAnsi="Verdana" w:cs="Arial"/>
          <w:sz w:val="36"/>
          <w:szCs w:val="36"/>
          <w:lang w:val="en-US"/>
        </w:rPr>
        <w:t xml:space="preserve">performing </w:t>
      </w:r>
      <w:r w:rsidR="00FA4357" w:rsidRPr="00DD1C32">
        <w:rPr>
          <w:rFonts w:ascii="Verdana" w:hAnsi="Verdana" w:cs="Arial"/>
          <w:sz w:val="36"/>
          <w:szCs w:val="36"/>
          <w:lang w:val="en-US"/>
        </w:rPr>
        <w:t xml:space="preserve">satisfactorily. </w:t>
      </w:r>
    </w:p>
    <w:p w:rsidR="00FA4357" w:rsidRPr="00DD1C32" w:rsidRDefault="00FA4357" w:rsidP="00F27047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FA4357" w:rsidRPr="00DD1C32" w:rsidRDefault="00FA4357" w:rsidP="00F27047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 xml:space="preserve">Moreover, </w:t>
      </w:r>
      <w:r w:rsidR="0062656B">
        <w:rPr>
          <w:rFonts w:ascii="Verdana" w:hAnsi="Verdana" w:cs="Arial"/>
          <w:sz w:val="36"/>
          <w:szCs w:val="36"/>
          <w:lang w:val="en-US"/>
        </w:rPr>
        <w:t xml:space="preserve">and very importantly, </w:t>
      </w:r>
      <w:r w:rsidRPr="00DD1C32">
        <w:rPr>
          <w:rFonts w:ascii="Verdana" w:hAnsi="Verdana" w:cs="Arial"/>
          <w:sz w:val="36"/>
          <w:szCs w:val="36"/>
          <w:lang w:val="en-US"/>
        </w:rPr>
        <w:t xml:space="preserve">there </w:t>
      </w:r>
      <w:r w:rsidR="00F27047" w:rsidRPr="00DD1C32">
        <w:rPr>
          <w:rFonts w:ascii="Verdana" w:hAnsi="Verdana" w:cs="Arial"/>
          <w:sz w:val="36"/>
          <w:szCs w:val="36"/>
          <w:lang w:val="en-US"/>
        </w:rPr>
        <w:t>is no functional media self-regulation in place and media outlets need to make more of an</w:t>
      </w:r>
      <w:r w:rsidRPr="00DD1C32">
        <w:rPr>
          <w:rFonts w:ascii="Verdana" w:hAnsi="Verdana" w:cs="Arial"/>
          <w:sz w:val="36"/>
          <w:szCs w:val="36"/>
          <w:lang w:val="en-US"/>
        </w:rPr>
        <w:t xml:space="preserve"> </w:t>
      </w:r>
      <w:r w:rsidR="00F27047" w:rsidRPr="00DD1C32">
        <w:rPr>
          <w:rFonts w:ascii="Verdana" w:hAnsi="Verdana" w:cs="Arial"/>
          <w:sz w:val="36"/>
          <w:szCs w:val="36"/>
          <w:lang w:val="en-US"/>
        </w:rPr>
        <w:t xml:space="preserve">effort to improve their internal governance. </w:t>
      </w:r>
    </w:p>
    <w:p w:rsidR="00FA4357" w:rsidRPr="00DD1C32" w:rsidRDefault="00FA4357" w:rsidP="00F27047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F27047" w:rsidRPr="00DD1C32" w:rsidRDefault="00F27047" w:rsidP="00F27047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 xml:space="preserve">There is also a </w:t>
      </w:r>
      <w:r w:rsidR="0062656B">
        <w:rPr>
          <w:rFonts w:ascii="Verdana" w:hAnsi="Verdana" w:cs="Arial"/>
          <w:sz w:val="36"/>
          <w:szCs w:val="36"/>
          <w:lang w:val="en-US"/>
        </w:rPr>
        <w:t xml:space="preserve">mjor </w:t>
      </w:r>
      <w:r w:rsidRPr="00DD1C32">
        <w:rPr>
          <w:rFonts w:ascii="Verdana" w:hAnsi="Verdana" w:cs="Arial"/>
          <w:sz w:val="36"/>
          <w:szCs w:val="36"/>
          <w:lang w:val="en-US"/>
        </w:rPr>
        <w:t>n</w:t>
      </w:r>
      <w:r w:rsidR="00FA4357" w:rsidRPr="00DD1C32">
        <w:rPr>
          <w:rFonts w:ascii="Verdana" w:hAnsi="Verdana" w:cs="Arial"/>
          <w:sz w:val="36"/>
          <w:szCs w:val="36"/>
          <w:lang w:val="en-US"/>
        </w:rPr>
        <w:t xml:space="preserve">eed to tackle informal economic </w:t>
      </w:r>
      <w:r w:rsidRPr="00DD1C32">
        <w:rPr>
          <w:rFonts w:ascii="Verdana" w:hAnsi="Verdana" w:cs="Arial"/>
          <w:sz w:val="36"/>
          <w:szCs w:val="36"/>
          <w:lang w:val="en-US"/>
        </w:rPr>
        <w:t>pressure on the media, including through transparency of media ownership, preventing its</w:t>
      </w:r>
      <w:r w:rsidR="00FA4357" w:rsidRPr="00DD1C32">
        <w:rPr>
          <w:rFonts w:ascii="Verdana" w:hAnsi="Verdana" w:cs="Arial"/>
          <w:sz w:val="36"/>
          <w:szCs w:val="36"/>
          <w:lang w:val="en-US"/>
        </w:rPr>
        <w:t xml:space="preserve"> </w:t>
      </w:r>
      <w:r w:rsidRPr="00DD1C32">
        <w:rPr>
          <w:rFonts w:ascii="Verdana" w:hAnsi="Verdana" w:cs="Arial"/>
          <w:sz w:val="36"/>
          <w:szCs w:val="36"/>
          <w:lang w:val="en-US"/>
        </w:rPr>
        <w:t>excessive concentration and transparent rules on procurement of government advertising.</w:t>
      </w:r>
    </w:p>
    <w:p w:rsidR="00FA4357" w:rsidRPr="00DD1C32" w:rsidRDefault="00FA4357" w:rsidP="00F27047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F27047" w:rsidRPr="00DD1C32" w:rsidRDefault="00F27047" w:rsidP="00F27047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>Labour laws at media outlets also need to be properly implemented</w:t>
      </w:r>
      <w:r w:rsidR="00FA4357" w:rsidRPr="00DD1C32">
        <w:rPr>
          <w:rFonts w:ascii="Verdana" w:hAnsi="Verdana" w:cs="Arial"/>
          <w:sz w:val="36"/>
          <w:szCs w:val="36"/>
          <w:lang w:val="en-US"/>
        </w:rPr>
        <w:t>”.</w:t>
      </w:r>
    </w:p>
    <w:p w:rsidR="00FA4357" w:rsidRPr="00DD1C32" w:rsidRDefault="00FA4357" w:rsidP="00F27047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FA4357" w:rsidRPr="00DD1C32" w:rsidRDefault="00FA4357" w:rsidP="00F27047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>Ladies and gentlemen,</w:t>
      </w:r>
    </w:p>
    <w:p w:rsidR="00FA4357" w:rsidRPr="00DD1C32" w:rsidRDefault="00FA4357" w:rsidP="00F27047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B8171F" w:rsidRPr="00DD1C32" w:rsidRDefault="00FA4357" w:rsidP="00F27047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>The situation is evidently complex</w:t>
      </w:r>
      <w:r w:rsidR="00B8171F" w:rsidRPr="00DD1C32">
        <w:rPr>
          <w:rFonts w:ascii="Verdana" w:hAnsi="Verdana" w:cs="Arial"/>
          <w:sz w:val="36"/>
          <w:szCs w:val="36"/>
          <w:lang w:val="en-US"/>
        </w:rPr>
        <w:t>, and there are tasks for all</w:t>
      </w:r>
      <w:r w:rsidRPr="00DD1C32">
        <w:rPr>
          <w:rFonts w:ascii="Verdana" w:hAnsi="Verdana" w:cs="Arial"/>
          <w:sz w:val="36"/>
          <w:szCs w:val="36"/>
          <w:lang w:val="en-US"/>
        </w:rPr>
        <w:t xml:space="preserve">. </w:t>
      </w:r>
    </w:p>
    <w:p w:rsidR="00B8171F" w:rsidRPr="00DD1C32" w:rsidRDefault="00B8171F" w:rsidP="00F27047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FA4357" w:rsidRPr="00DD1C32" w:rsidRDefault="00FA4357" w:rsidP="00F27047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>Of course there are some important variations from one country to the next, but overall the challenges are complex, and shared.</w:t>
      </w:r>
    </w:p>
    <w:p w:rsidR="00FA4357" w:rsidRPr="00DD1C32" w:rsidRDefault="00FA4357" w:rsidP="00F27047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B8171F" w:rsidRPr="00DD1C32" w:rsidRDefault="0062656B" w:rsidP="00F27047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>
        <w:rPr>
          <w:rFonts w:ascii="Verdana" w:hAnsi="Verdana" w:cs="Arial"/>
          <w:sz w:val="36"/>
          <w:szCs w:val="36"/>
          <w:lang w:val="en-US"/>
        </w:rPr>
        <w:t>But s</w:t>
      </w:r>
      <w:r w:rsidR="00FA4357" w:rsidRPr="00DD1C32">
        <w:rPr>
          <w:rFonts w:ascii="Verdana" w:hAnsi="Verdana" w:cs="Arial"/>
          <w:sz w:val="36"/>
          <w:szCs w:val="36"/>
          <w:lang w:val="en-US"/>
        </w:rPr>
        <w:t xml:space="preserve">uch is the nature of all challenges that have brought EU Member States together. </w:t>
      </w:r>
    </w:p>
    <w:p w:rsidR="00B8171F" w:rsidRPr="00DD1C32" w:rsidRDefault="00B8171F" w:rsidP="00F27047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FA4357" w:rsidRPr="00DD1C32" w:rsidRDefault="00FA4357" w:rsidP="00F27047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>In this sense, your efforts to grapple with these issues together reflect the spirit of the Union – cooperation and solidarity.</w:t>
      </w:r>
    </w:p>
    <w:p w:rsidR="002221B2" w:rsidRPr="00DD1C32" w:rsidRDefault="002221B2" w:rsidP="002347D1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DA58F3" w:rsidRPr="00DD1C32" w:rsidRDefault="00FA4357" w:rsidP="00DA58F3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>These problems, and this spirit were</w:t>
      </w:r>
      <w:r w:rsidR="00DA58F3" w:rsidRPr="00DD1C32">
        <w:rPr>
          <w:rFonts w:ascii="Verdana" w:hAnsi="Verdana" w:cs="Arial"/>
          <w:sz w:val="36"/>
          <w:szCs w:val="36"/>
          <w:lang w:val="en-US"/>
        </w:rPr>
        <w:t xml:space="preserve"> the premise for the second </w:t>
      </w:r>
      <w:r w:rsidR="00DA58F3" w:rsidRPr="00DD1C32">
        <w:rPr>
          <w:rFonts w:ascii="Verdana" w:hAnsi="Verdana" w:cs="Arial"/>
          <w:b/>
          <w:i/>
          <w:sz w:val="36"/>
          <w:szCs w:val="36"/>
          <w:lang w:val="en-US"/>
        </w:rPr>
        <w:t>Speak Up! Conference</w:t>
      </w:r>
      <w:r w:rsidR="00DA58F3" w:rsidRPr="00DD1C32">
        <w:rPr>
          <w:rFonts w:ascii="Verdana" w:hAnsi="Verdana" w:cs="Arial"/>
          <w:sz w:val="36"/>
          <w:szCs w:val="36"/>
          <w:lang w:val="en-US"/>
        </w:rPr>
        <w:t xml:space="preserve"> hosted by the </w:t>
      </w:r>
      <w:r w:rsidR="0062656B">
        <w:rPr>
          <w:rFonts w:ascii="Verdana" w:hAnsi="Verdana" w:cs="Arial"/>
          <w:sz w:val="36"/>
          <w:szCs w:val="36"/>
          <w:lang w:val="en-US"/>
        </w:rPr>
        <w:t xml:space="preserve">European Commission's </w:t>
      </w:r>
      <w:r w:rsidR="00DA58F3" w:rsidRPr="00DD1C32">
        <w:rPr>
          <w:rFonts w:ascii="Verdana" w:hAnsi="Verdana" w:cs="Arial"/>
          <w:sz w:val="36"/>
          <w:szCs w:val="36"/>
          <w:lang w:val="en-US"/>
        </w:rPr>
        <w:t xml:space="preserve">Directorate-General for Enlargement in June 2013. </w:t>
      </w:r>
    </w:p>
    <w:p w:rsidR="00F96586" w:rsidRPr="00DD1C32" w:rsidRDefault="00F96586" w:rsidP="00B628CD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FA4357" w:rsidRPr="00DD1C32" w:rsidRDefault="00F96586" w:rsidP="00B628CD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>You are aware of the emphasis we put on the rule of law, free and fair elections, and the figh</w:t>
      </w:r>
      <w:r w:rsidR="00B8171F" w:rsidRPr="00DD1C32">
        <w:rPr>
          <w:rFonts w:ascii="Verdana" w:hAnsi="Verdana" w:cs="Arial"/>
          <w:sz w:val="36"/>
          <w:szCs w:val="36"/>
          <w:lang w:val="en-US"/>
        </w:rPr>
        <w:t>t against corruption and organis</w:t>
      </w:r>
      <w:r w:rsidRPr="00DD1C32">
        <w:rPr>
          <w:rFonts w:ascii="Verdana" w:hAnsi="Verdana" w:cs="Arial"/>
          <w:sz w:val="36"/>
          <w:szCs w:val="36"/>
          <w:lang w:val="en-US"/>
        </w:rPr>
        <w:t>ed crime as cr</w:t>
      </w:r>
      <w:r w:rsidR="00DA58F3" w:rsidRPr="00DD1C32">
        <w:rPr>
          <w:rFonts w:ascii="Verdana" w:hAnsi="Verdana" w:cs="Arial"/>
          <w:sz w:val="36"/>
          <w:szCs w:val="36"/>
          <w:lang w:val="en-US"/>
        </w:rPr>
        <w:t>ucial aspects of the Political C</w:t>
      </w:r>
      <w:r w:rsidRPr="00DD1C32">
        <w:rPr>
          <w:rFonts w:ascii="Verdana" w:hAnsi="Verdana" w:cs="Arial"/>
          <w:sz w:val="36"/>
          <w:szCs w:val="36"/>
          <w:lang w:val="en-US"/>
        </w:rPr>
        <w:t xml:space="preserve">riteria for EU membership. </w:t>
      </w:r>
    </w:p>
    <w:p w:rsidR="00FA4357" w:rsidRPr="00DD1C32" w:rsidRDefault="00FA4357" w:rsidP="00B628CD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FA4357" w:rsidRPr="00DD1C32" w:rsidRDefault="00F96586" w:rsidP="00B628CD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>Freedom of expression has always been a fun</w:t>
      </w:r>
      <w:r w:rsidR="00DA58F3" w:rsidRPr="00DD1C32">
        <w:rPr>
          <w:rFonts w:ascii="Verdana" w:hAnsi="Verdana" w:cs="Arial"/>
          <w:sz w:val="36"/>
          <w:szCs w:val="36"/>
          <w:lang w:val="en-US"/>
        </w:rPr>
        <w:t>damental part of the Political C</w:t>
      </w:r>
      <w:r w:rsidRPr="00DD1C32">
        <w:rPr>
          <w:rFonts w:ascii="Verdana" w:hAnsi="Verdana" w:cs="Arial"/>
          <w:sz w:val="36"/>
          <w:szCs w:val="36"/>
          <w:lang w:val="en-US"/>
        </w:rPr>
        <w:t>riteria, and we h</w:t>
      </w:r>
      <w:r w:rsidR="00FA4357" w:rsidRPr="00DD1C32">
        <w:rPr>
          <w:rFonts w:ascii="Verdana" w:hAnsi="Verdana" w:cs="Arial"/>
          <w:sz w:val="36"/>
          <w:szCs w:val="36"/>
          <w:lang w:val="en-US"/>
        </w:rPr>
        <w:t xml:space="preserve">ave always paid attention to it. </w:t>
      </w:r>
    </w:p>
    <w:p w:rsidR="00FA4357" w:rsidRPr="00DD1C32" w:rsidRDefault="00FA4357" w:rsidP="00B628CD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F43FA9" w:rsidRPr="00DD1C32" w:rsidRDefault="00FA4357" w:rsidP="00B628CD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 xml:space="preserve">We have always monitored the state of </w:t>
      </w:r>
      <w:r w:rsidR="00F96586" w:rsidRPr="00DD1C32">
        <w:rPr>
          <w:rFonts w:ascii="Verdana" w:hAnsi="Verdana" w:cs="Arial"/>
          <w:sz w:val="36"/>
          <w:szCs w:val="36"/>
          <w:lang w:val="en-US"/>
        </w:rPr>
        <w:t>freedom</w:t>
      </w:r>
      <w:r w:rsidRPr="00DD1C32">
        <w:rPr>
          <w:rFonts w:ascii="Verdana" w:hAnsi="Verdana" w:cs="Arial"/>
          <w:sz w:val="36"/>
          <w:szCs w:val="36"/>
          <w:lang w:val="en-US"/>
        </w:rPr>
        <w:t xml:space="preserve"> of expression in all countries, and we have duly reported it in the European Commission’s progress reports. </w:t>
      </w:r>
    </w:p>
    <w:p w:rsidR="00FA4357" w:rsidRPr="00DD1C32" w:rsidRDefault="00FA4357" w:rsidP="00B628CD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FA4357" w:rsidRPr="00DD1C32" w:rsidRDefault="00F96586" w:rsidP="00B628CD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 xml:space="preserve">However, our work over the years, closely following developments in all Enlargement countries, has </w:t>
      </w:r>
      <w:r w:rsidR="0062656B">
        <w:rPr>
          <w:rFonts w:ascii="Verdana" w:hAnsi="Verdana" w:cs="Arial"/>
          <w:sz w:val="36"/>
          <w:szCs w:val="36"/>
          <w:lang w:val="en-US"/>
        </w:rPr>
        <w:t>made clear</w:t>
      </w:r>
      <w:r w:rsidRPr="00DD1C32">
        <w:rPr>
          <w:rFonts w:ascii="Verdana" w:hAnsi="Verdana" w:cs="Arial"/>
          <w:sz w:val="36"/>
          <w:szCs w:val="36"/>
          <w:lang w:val="en-US"/>
        </w:rPr>
        <w:t xml:space="preserve"> the need for a </w:t>
      </w:r>
      <w:r w:rsidRPr="00DD1C32">
        <w:rPr>
          <w:rFonts w:ascii="Verdana" w:hAnsi="Verdana" w:cs="Arial"/>
          <w:b/>
          <w:i/>
          <w:sz w:val="36"/>
          <w:szCs w:val="36"/>
          <w:lang w:val="en-US"/>
        </w:rPr>
        <w:t>stronger</w:t>
      </w:r>
      <w:r w:rsidRPr="00DD1C32">
        <w:rPr>
          <w:rFonts w:ascii="Verdana" w:hAnsi="Verdana" w:cs="Arial"/>
          <w:sz w:val="36"/>
          <w:szCs w:val="36"/>
          <w:lang w:val="en-US"/>
        </w:rPr>
        <w:t xml:space="preserve"> voice and effort in this area. </w:t>
      </w:r>
    </w:p>
    <w:p w:rsidR="00FA4357" w:rsidRPr="00DD1C32" w:rsidRDefault="00FA4357" w:rsidP="00B628CD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F43FA9" w:rsidRPr="00DD1C32" w:rsidRDefault="00F634AD" w:rsidP="00B628CD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>Media freedom is a pre-requisite for democracy</w:t>
      </w:r>
      <w:r w:rsidR="00DA58F3" w:rsidRPr="00DD1C32">
        <w:rPr>
          <w:rFonts w:ascii="Verdana" w:hAnsi="Verdana" w:cs="Arial"/>
          <w:sz w:val="36"/>
          <w:szCs w:val="36"/>
          <w:lang w:val="en-US"/>
        </w:rPr>
        <w:t xml:space="preserve">. </w:t>
      </w:r>
      <w:r w:rsidRPr="00DD1C32">
        <w:rPr>
          <w:rFonts w:ascii="Verdana" w:hAnsi="Verdana" w:cs="Arial"/>
          <w:sz w:val="36"/>
          <w:szCs w:val="36"/>
          <w:lang w:val="en-US"/>
        </w:rPr>
        <w:t xml:space="preserve">There is truly no </w:t>
      </w:r>
      <w:r w:rsidR="0062656B">
        <w:rPr>
          <w:rFonts w:ascii="Verdana" w:hAnsi="Verdana" w:cs="Arial"/>
          <w:sz w:val="36"/>
          <w:szCs w:val="36"/>
          <w:lang w:val="en-US"/>
        </w:rPr>
        <w:t xml:space="preserve">reasonable </w:t>
      </w:r>
      <w:r w:rsidRPr="00DD1C32">
        <w:rPr>
          <w:rFonts w:ascii="Verdana" w:hAnsi="Verdana" w:cs="Arial"/>
          <w:sz w:val="36"/>
          <w:szCs w:val="36"/>
          <w:lang w:val="en-US"/>
        </w:rPr>
        <w:t>argument to be had on the absolute importance of a free media for a free society.</w:t>
      </w:r>
      <w:r w:rsidR="00DA58F3" w:rsidRPr="00DD1C32">
        <w:rPr>
          <w:rFonts w:ascii="Verdana" w:hAnsi="Verdana" w:cs="Arial"/>
          <w:sz w:val="36"/>
          <w:szCs w:val="36"/>
          <w:lang w:val="en-US"/>
        </w:rPr>
        <w:t xml:space="preserve"> </w:t>
      </w:r>
    </w:p>
    <w:p w:rsidR="00F634AD" w:rsidRPr="00DD1C32" w:rsidRDefault="00F634AD" w:rsidP="00B628CD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FA4357" w:rsidRPr="00DD1C32" w:rsidRDefault="00F634AD" w:rsidP="00317984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 xml:space="preserve">That is why we have energetically reacted </w:t>
      </w:r>
      <w:r w:rsidR="00047AD1" w:rsidRPr="00DD1C32">
        <w:rPr>
          <w:rFonts w:ascii="Verdana" w:hAnsi="Verdana" w:cs="Arial"/>
          <w:sz w:val="36"/>
          <w:szCs w:val="36"/>
          <w:lang w:val="en-US"/>
        </w:rPr>
        <w:t xml:space="preserve">against the obstacles to media freedom in Albania and the region. </w:t>
      </w:r>
    </w:p>
    <w:p w:rsidR="00FA4357" w:rsidRPr="00DD1C32" w:rsidRDefault="00FA4357" w:rsidP="00317984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FA4357" w:rsidRPr="00DD1C32" w:rsidRDefault="00216149" w:rsidP="00FA4357">
      <w:pPr>
        <w:spacing w:after="0" w:line="360" w:lineRule="auto"/>
        <w:ind w:left="720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 xml:space="preserve">In 2011, the Directorate-General for Enlargement hosted the first </w:t>
      </w:r>
      <w:r w:rsidRPr="00DD1C32">
        <w:rPr>
          <w:rFonts w:ascii="Verdana" w:hAnsi="Verdana" w:cs="Arial"/>
          <w:b/>
          <w:i/>
          <w:sz w:val="36"/>
          <w:szCs w:val="36"/>
          <w:lang w:val="en-US"/>
        </w:rPr>
        <w:t>Speak Up! Conference</w:t>
      </w:r>
      <w:r w:rsidRPr="00DD1C32">
        <w:rPr>
          <w:rFonts w:ascii="Verdana" w:hAnsi="Verdana" w:cs="Arial"/>
          <w:sz w:val="36"/>
          <w:szCs w:val="36"/>
          <w:lang w:val="en-US"/>
        </w:rPr>
        <w:t xml:space="preserve"> </w:t>
      </w:r>
      <w:r w:rsidR="00047AD1" w:rsidRPr="00DD1C32">
        <w:rPr>
          <w:rFonts w:ascii="Verdana" w:hAnsi="Verdana" w:cs="Arial"/>
          <w:sz w:val="36"/>
          <w:szCs w:val="36"/>
          <w:lang w:val="en-US"/>
        </w:rPr>
        <w:t>as a response to persistent and rising concerns over</w:t>
      </w:r>
      <w:r w:rsidR="00FA4357" w:rsidRPr="00DD1C32">
        <w:rPr>
          <w:rFonts w:ascii="Verdana" w:hAnsi="Verdana" w:cs="Arial"/>
          <w:sz w:val="36"/>
          <w:szCs w:val="36"/>
          <w:lang w:val="en-US"/>
        </w:rPr>
        <w:t>:</w:t>
      </w:r>
    </w:p>
    <w:p w:rsidR="00FA4357" w:rsidRPr="00DD1C32" w:rsidRDefault="00047AD1" w:rsidP="00FA4357">
      <w:pPr>
        <w:pStyle w:val="Odstavekseznama"/>
        <w:numPr>
          <w:ilvl w:val="0"/>
          <w:numId w:val="3"/>
        </w:num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 xml:space="preserve">economic and political pressures over media owners and journalists, </w:t>
      </w:r>
    </w:p>
    <w:p w:rsidR="00FA4357" w:rsidRPr="00DD1C32" w:rsidRDefault="00047AD1" w:rsidP="00FA4357">
      <w:pPr>
        <w:pStyle w:val="Odstavekseznama"/>
        <w:numPr>
          <w:ilvl w:val="0"/>
          <w:numId w:val="3"/>
        </w:num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 xml:space="preserve">the precariousness of the employment status of journalists, </w:t>
      </w:r>
    </w:p>
    <w:p w:rsidR="00FA4357" w:rsidRPr="00DD1C32" w:rsidRDefault="00047AD1" w:rsidP="00FA4357">
      <w:pPr>
        <w:pStyle w:val="Odstavekseznama"/>
        <w:numPr>
          <w:ilvl w:val="0"/>
          <w:numId w:val="3"/>
        </w:num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 xml:space="preserve">the </w:t>
      </w:r>
      <w:r w:rsidR="00DA58F3" w:rsidRPr="00DD1C32">
        <w:rPr>
          <w:rFonts w:ascii="Verdana" w:hAnsi="Verdana" w:cs="Arial"/>
          <w:sz w:val="36"/>
          <w:szCs w:val="36"/>
          <w:lang w:val="en-US"/>
        </w:rPr>
        <w:t xml:space="preserve">debatable independence of public broadcasters, </w:t>
      </w:r>
    </w:p>
    <w:p w:rsidR="00DA58F3" w:rsidRPr="00DD1C32" w:rsidRDefault="00DA58F3" w:rsidP="00FA4357">
      <w:pPr>
        <w:pStyle w:val="Odstavekseznama"/>
        <w:numPr>
          <w:ilvl w:val="0"/>
          <w:numId w:val="3"/>
        </w:num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 xml:space="preserve">as well as legal pressures through defamation laws. </w:t>
      </w:r>
    </w:p>
    <w:p w:rsidR="00DA58F3" w:rsidRPr="00DD1C32" w:rsidRDefault="00DA58F3" w:rsidP="00317984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FA4357" w:rsidRPr="00DD1C32" w:rsidRDefault="00DA58F3" w:rsidP="00FA4357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 xml:space="preserve">Since then, our dialogue on media freedom has intensified. </w:t>
      </w:r>
    </w:p>
    <w:p w:rsidR="00FA4357" w:rsidRPr="00DD1C32" w:rsidRDefault="00DA58F3" w:rsidP="00FA4357">
      <w:pPr>
        <w:spacing w:after="0" w:line="360" w:lineRule="auto"/>
        <w:ind w:left="720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 xml:space="preserve">Through the European Commission, dialogue among media representatives and journalists across the region has also risen. </w:t>
      </w:r>
    </w:p>
    <w:p w:rsidR="00FA4357" w:rsidRPr="00DD1C32" w:rsidRDefault="00FA4357" w:rsidP="00FA4357">
      <w:pPr>
        <w:spacing w:after="0" w:line="360" w:lineRule="auto"/>
        <w:ind w:left="720"/>
        <w:jc w:val="both"/>
        <w:rPr>
          <w:rFonts w:ascii="Verdana" w:hAnsi="Verdana" w:cs="Arial"/>
          <w:sz w:val="36"/>
          <w:szCs w:val="36"/>
          <w:lang w:val="en-US"/>
        </w:rPr>
      </w:pPr>
    </w:p>
    <w:p w:rsidR="00FA4357" w:rsidRPr="00DD1C32" w:rsidRDefault="00DA58F3" w:rsidP="00FA4357">
      <w:pPr>
        <w:spacing w:after="0" w:line="360" w:lineRule="auto"/>
        <w:ind w:left="720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>A common agenda has dev</w:t>
      </w:r>
      <w:r w:rsidR="002347D1" w:rsidRPr="00DD1C32">
        <w:rPr>
          <w:rFonts w:ascii="Verdana" w:hAnsi="Verdana" w:cs="Arial"/>
          <w:sz w:val="36"/>
          <w:szCs w:val="36"/>
          <w:lang w:val="en-US"/>
        </w:rPr>
        <w:t>eloped, as demonstrated by the C</w:t>
      </w:r>
      <w:r w:rsidRPr="00DD1C32">
        <w:rPr>
          <w:rFonts w:ascii="Verdana" w:hAnsi="Verdana" w:cs="Arial"/>
          <w:sz w:val="36"/>
          <w:szCs w:val="36"/>
          <w:lang w:val="en-US"/>
        </w:rPr>
        <w:t xml:space="preserve">onclusions of the second </w:t>
      </w:r>
      <w:r w:rsidRPr="00DD1C32">
        <w:rPr>
          <w:rFonts w:ascii="Verdana" w:hAnsi="Verdana" w:cs="Arial"/>
          <w:b/>
          <w:i/>
          <w:sz w:val="36"/>
          <w:szCs w:val="36"/>
          <w:lang w:val="en-US"/>
        </w:rPr>
        <w:t>Speak Up! Conference</w:t>
      </w:r>
      <w:r w:rsidRPr="00DD1C32">
        <w:rPr>
          <w:rFonts w:ascii="Verdana" w:hAnsi="Verdana" w:cs="Arial"/>
          <w:sz w:val="36"/>
          <w:szCs w:val="36"/>
          <w:lang w:val="en-US"/>
        </w:rPr>
        <w:t xml:space="preserve"> in June last year. </w:t>
      </w:r>
    </w:p>
    <w:p w:rsidR="005C7F89" w:rsidRPr="00DD1C32" w:rsidRDefault="005C7F89" w:rsidP="005C7F89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DA58F3" w:rsidRPr="00DD1C32" w:rsidRDefault="00DA58F3" w:rsidP="005C7F89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>The Conclusions also best demonstrate the nature of our strengthened commitment to media freedom. Allow me to go over a few of the Conclusions to clarify this point.</w:t>
      </w:r>
    </w:p>
    <w:p w:rsidR="00DA58F3" w:rsidRPr="00DD1C32" w:rsidRDefault="00DA58F3" w:rsidP="00317984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5C7F89" w:rsidRPr="00DD1C32" w:rsidRDefault="00DA58F3" w:rsidP="00DA58F3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 xml:space="preserve">First and foremost, the Enlargement process now explicitly requires inclusion of Freedom of Expression issues in the action plans produced under the new approach in accession negotiations. </w:t>
      </w:r>
    </w:p>
    <w:p w:rsidR="005C7F89" w:rsidRPr="00DD1C32" w:rsidRDefault="00DA58F3" w:rsidP="005C7F89">
      <w:pPr>
        <w:spacing w:after="0" w:line="360" w:lineRule="auto"/>
        <w:ind w:left="720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>With the new approach, accession negotiations begin with Chapter</w:t>
      </w:r>
      <w:r w:rsidR="001436E9" w:rsidRPr="00DD1C32">
        <w:rPr>
          <w:rFonts w:ascii="Verdana" w:hAnsi="Verdana" w:cs="Arial"/>
          <w:sz w:val="36"/>
          <w:szCs w:val="36"/>
          <w:lang w:val="en-US"/>
        </w:rPr>
        <w:t>s</w:t>
      </w:r>
      <w:r w:rsidRPr="00DD1C32">
        <w:rPr>
          <w:rFonts w:ascii="Verdana" w:hAnsi="Verdana" w:cs="Arial"/>
          <w:sz w:val="36"/>
          <w:szCs w:val="36"/>
          <w:lang w:val="en-US"/>
        </w:rPr>
        <w:t xml:space="preserve"> 23</w:t>
      </w:r>
      <w:r w:rsidR="001436E9" w:rsidRPr="00DD1C32">
        <w:rPr>
          <w:rFonts w:ascii="Verdana" w:hAnsi="Verdana" w:cs="Arial"/>
          <w:sz w:val="36"/>
          <w:szCs w:val="36"/>
          <w:lang w:val="en-US"/>
        </w:rPr>
        <w:t xml:space="preserve"> on the judiciary and fundamental rights, and Chapter 24 on justice, freedom and security. </w:t>
      </w:r>
    </w:p>
    <w:p w:rsidR="005C7F89" w:rsidRPr="00DD1C32" w:rsidRDefault="005C7F89" w:rsidP="005C7F89">
      <w:pPr>
        <w:spacing w:after="0" w:line="360" w:lineRule="auto"/>
        <w:ind w:left="720"/>
        <w:jc w:val="both"/>
        <w:rPr>
          <w:rFonts w:ascii="Verdana" w:hAnsi="Verdana" w:cs="Arial"/>
          <w:sz w:val="36"/>
          <w:szCs w:val="36"/>
          <w:lang w:val="en-US"/>
        </w:rPr>
      </w:pPr>
    </w:p>
    <w:p w:rsidR="005C7F89" w:rsidRPr="00DD1C32" w:rsidRDefault="00B8171F" w:rsidP="005C7F89">
      <w:pPr>
        <w:spacing w:after="0" w:line="360" w:lineRule="auto"/>
        <w:ind w:left="720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>Furthermore, i</w:t>
      </w:r>
      <w:r w:rsidR="00DA58F3" w:rsidRPr="00DD1C32">
        <w:rPr>
          <w:rFonts w:ascii="Verdana" w:hAnsi="Verdana" w:cs="Arial"/>
          <w:sz w:val="36"/>
          <w:szCs w:val="36"/>
          <w:lang w:val="en-US"/>
        </w:rPr>
        <w:t xml:space="preserve">ssues related to media are </w:t>
      </w:r>
      <w:r w:rsidR="001436E9" w:rsidRPr="00DD1C32">
        <w:rPr>
          <w:rFonts w:ascii="Verdana" w:hAnsi="Verdana" w:cs="Arial"/>
          <w:sz w:val="36"/>
          <w:szCs w:val="36"/>
          <w:lang w:val="en-US"/>
        </w:rPr>
        <w:t>also raised</w:t>
      </w:r>
      <w:r w:rsidR="00DA58F3" w:rsidRPr="00DD1C32">
        <w:rPr>
          <w:rFonts w:ascii="Verdana" w:hAnsi="Verdana" w:cs="Arial"/>
          <w:sz w:val="36"/>
          <w:szCs w:val="36"/>
          <w:lang w:val="en-US"/>
        </w:rPr>
        <w:t xml:space="preserve"> during </w:t>
      </w:r>
      <w:r w:rsidR="001436E9" w:rsidRPr="00DD1C32">
        <w:rPr>
          <w:rFonts w:ascii="Verdana" w:hAnsi="Verdana" w:cs="Arial"/>
          <w:sz w:val="36"/>
          <w:szCs w:val="36"/>
          <w:lang w:val="en-US"/>
        </w:rPr>
        <w:t>the negotiations on Chapter 10 on Information Society and Media</w:t>
      </w:r>
      <w:r w:rsidR="00DA58F3" w:rsidRPr="00DD1C32">
        <w:rPr>
          <w:rFonts w:ascii="Verdana" w:hAnsi="Verdana" w:cs="Arial"/>
          <w:sz w:val="36"/>
          <w:szCs w:val="36"/>
          <w:lang w:val="en-US"/>
        </w:rPr>
        <w:t>.</w:t>
      </w:r>
      <w:r w:rsidR="001436E9" w:rsidRPr="00DD1C32">
        <w:rPr>
          <w:rFonts w:ascii="Verdana" w:hAnsi="Verdana" w:cs="Arial"/>
          <w:sz w:val="36"/>
          <w:szCs w:val="36"/>
          <w:lang w:val="en-US"/>
        </w:rPr>
        <w:t xml:space="preserve"> </w:t>
      </w:r>
    </w:p>
    <w:p w:rsidR="005C7F89" w:rsidRPr="00DD1C32" w:rsidRDefault="005C7F89" w:rsidP="005C7F89">
      <w:pPr>
        <w:spacing w:after="0" w:line="360" w:lineRule="auto"/>
        <w:ind w:left="720"/>
        <w:jc w:val="both"/>
        <w:rPr>
          <w:rFonts w:ascii="Verdana" w:hAnsi="Verdana" w:cs="Arial"/>
          <w:sz w:val="36"/>
          <w:szCs w:val="36"/>
          <w:lang w:val="en-US"/>
        </w:rPr>
      </w:pPr>
    </w:p>
    <w:p w:rsidR="00167C01" w:rsidRPr="00DD1C32" w:rsidRDefault="001436E9" w:rsidP="005C7F89">
      <w:pPr>
        <w:spacing w:after="0" w:line="360" w:lineRule="auto"/>
        <w:ind w:left="720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 xml:space="preserve">In simple words, </w:t>
      </w:r>
      <w:r w:rsidR="002347D1" w:rsidRPr="00DD1C32">
        <w:rPr>
          <w:rFonts w:ascii="Verdana" w:hAnsi="Verdana" w:cs="Arial"/>
          <w:sz w:val="36"/>
          <w:szCs w:val="36"/>
          <w:lang w:val="en-US"/>
        </w:rPr>
        <w:t xml:space="preserve">requiring the planning and implementation of measures to guarantee media freedom </w:t>
      </w:r>
      <w:r w:rsidR="002347D1" w:rsidRPr="00DD1C32">
        <w:rPr>
          <w:rFonts w:ascii="Verdana" w:hAnsi="Verdana" w:cs="Arial"/>
          <w:b/>
          <w:i/>
          <w:sz w:val="36"/>
          <w:szCs w:val="36"/>
          <w:lang w:val="en-US"/>
        </w:rPr>
        <w:t>from the beginning</w:t>
      </w:r>
      <w:r w:rsidR="002347D1" w:rsidRPr="00DD1C32">
        <w:rPr>
          <w:rFonts w:ascii="Verdana" w:hAnsi="Verdana" w:cs="Arial"/>
          <w:sz w:val="36"/>
          <w:szCs w:val="36"/>
          <w:lang w:val="en-US"/>
        </w:rPr>
        <w:t xml:space="preserve"> of the negotiation process with Chapter 23 </w:t>
      </w:r>
      <w:r w:rsidRPr="00DD1C32">
        <w:rPr>
          <w:rFonts w:ascii="Verdana" w:hAnsi="Verdana" w:cs="Arial"/>
          <w:sz w:val="36"/>
          <w:szCs w:val="36"/>
          <w:lang w:val="en-US"/>
        </w:rPr>
        <w:t xml:space="preserve">means that EU conditionality on freedom of expression and media freedom is </w:t>
      </w:r>
      <w:r w:rsidR="002347D1" w:rsidRPr="00DD1C32">
        <w:rPr>
          <w:rFonts w:ascii="Verdana" w:hAnsi="Verdana" w:cs="Arial"/>
          <w:sz w:val="36"/>
          <w:szCs w:val="36"/>
          <w:lang w:val="en-US"/>
        </w:rPr>
        <w:t xml:space="preserve">even </w:t>
      </w:r>
      <w:r w:rsidRPr="00DD1C32">
        <w:rPr>
          <w:rFonts w:ascii="Verdana" w:hAnsi="Verdana" w:cs="Arial"/>
          <w:sz w:val="36"/>
          <w:szCs w:val="36"/>
          <w:lang w:val="en-US"/>
        </w:rPr>
        <w:t>more robust now.</w:t>
      </w:r>
      <w:r w:rsidR="002347D1" w:rsidRPr="00DD1C32">
        <w:rPr>
          <w:rFonts w:ascii="Verdana" w:hAnsi="Verdana" w:cs="Arial"/>
          <w:sz w:val="36"/>
          <w:szCs w:val="36"/>
          <w:lang w:val="en-US"/>
        </w:rPr>
        <w:t xml:space="preserve"> </w:t>
      </w:r>
    </w:p>
    <w:p w:rsidR="00167C01" w:rsidRPr="00DD1C32" w:rsidRDefault="00167C01" w:rsidP="00DA58F3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167C01" w:rsidRPr="00DD1C32" w:rsidRDefault="005C7F89" w:rsidP="00DA58F3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>Ladies and Gentlemen,</w:t>
      </w:r>
    </w:p>
    <w:p w:rsidR="00167C01" w:rsidRPr="00DD1C32" w:rsidRDefault="00167C01" w:rsidP="00DA58F3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DA58F3" w:rsidRPr="00DD1C32" w:rsidRDefault="002347D1" w:rsidP="00DA58F3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>The EU is employing all its policy instruments to exert positive pressure on guarantees of freedom of expression.</w:t>
      </w:r>
      <w:r w:rsidR="00DA58F3" w:rsidRPr="00DD1C32">
        <w:rPr>
          <w:rFonts w:ascii="Verdana" w:hAnsi="Verdana" w:cs="Arial"/>
          <w:sz w:val="36"/>
          <w:szCs w:val="36"/>
          <w:lang w:val="en-US"/>
        </w:rPr>
        <w:t xml:space="preserve"> </w:t>
      </w:r>
      <w:r w:rsidR="00DA58F3" w:rsidRPr="00DD1C32">
        <w:rPr>
          <w:rFonts w:ascii="Verdana" w:hAnsi="Verdana" w:cs="Arial"/>
          <w:sz w:val="36"/>
          <w:szCs w:val="36"/>
          <w:lang w:val="en-US"/>
        </w:rPr>
        <w:cr/>
      </w:r>
    </w:p>
    <w:p w:rsidR="005C7F89" w:rsidRPr="00DD1C32" w:rsidRDefault="00167C01" w:rsidP="001436E9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>I</w:t>
      </w:r>
      <w:r w:rsidR="001436E9" w:rsidRPr="00DD1C32">
        <w:rPr>
          <w:rFonts w:ascii="Verdana" w:hAnsi="Verdana" w:cs="Arial"/>
          <w:sz w:val="36"/>
          <w:szCs w:val="36"/>
          <w:lang w:val="en-US"/>
        </w:rPr>
        <w:t>n this framework, the Commission requires the i</w:t>
      </w:r>
      <w:r w:rsidR="00DA58F3" w:rsidRPr="00DD1C32">
        <w:rPr>
          <w:rFonts w:ascii="Verdana" w:hAnsi="Verdana" w:cs="Arial"/>
          <w:sz w:val="36"/>
          <w:szCs w:val="36"/>
          <w:lang w:val="en-US"/>
        </w:rPr>
        <w:t>nvestigation of violence and threats against journalists as conditionality in the accession process</w:t>
      </w:r>
      <w:r w:rsidR="001436E9" w:rsidRPr="00DD1C32">
        <w:rPr>
          <w:rFonts w:ascii="Verdana" w:hAnsi="Verdana" w:cs="Arial"/>
          <w:sz w:val="36"/>
          <w:szCs w:val="36"/>
          <w:lang w:val="en-US"/>
        </w:rPr>
        <w:t xml:space="preserve">. </w:t>
      </w:r>
    </w:p>
    <w:p w:rsidR="005C7F89" w:rsidRPr="00DD1C32" w:rsidRDefault="005C7F89" w:rsidP="001436E9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167C01" w:rsidRPr="00DD1C32" w:rsidRDefault="001436E9" w:rsidP="001436E9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 xml:space="preserve">Furthermore, Parliaments are strongly encouraged to follow the example of the European Parliament and take up their unique role in meeting European standards in media legislation. </w:t>
      </w:r>
    </w:p>
    <w:p w:rsidR="00167C01" w:rsidRPr="00DD1C32" w:rsidRDefault="00167C01" w:rsidP="001436E9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1436E9" w:rsidRPr="00DD1C32" w:rsidRDefault="001436E9" w:rsidP="001436E9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>As the 2013 Progress Report noted, the Albanian Parliament passed important legislation in this area</w:t>
      </w:r>
      <w:r w:rsidR="002347D1" w:rsidRPr="00DD1C32">
        <w:rPr>
          <w:rFonts w:ascii="Verdana" w:hAnsi="Verdana" w:cs="Arial"/>
          <w:sz w:val="36"/>
          <w:szCs w:val="36"/>
          <w:lang w:val="en-US"/>
        </w:rPr>
        <w:t>, including the amendments to the criminal and civil code on defamation.</w:t>
      </w:r>
      <w:r w:rsidRPr="00DD1C32">
        <w:rPr>
          <w:rFonts w:ascii="Verdana" w:hAnsi="Verdana" w:cs="Arial"/>
          <w:sz w:val="36"/>
          <w:szCs w:val="36"/>
          <w:lang w:val="en-US"/>
        </w:rPr>
        <w:t xml:space="preserve"> </w:t>
      </w:r>
    </w:p>
    <w:p w:rsidR="001436E9" w:rsidRPr="00DD1C32" w:rsidRDefault="001436E9" w:rsidP="001436E9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5C7F89" w:rsidRPr="00DD1C32" w:rsidRDefault="005C7F89" w:rsidP="001436E9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 xml:space="preserve">However, such reforms must be completed </w:t>
      </w:r>
      <w:r w:rsidR="002347D1" w:rsidRPr="00DD1C32">
        <w:rPr>
          <w:rFonts w:ascii="Verdana" w:hAnsi="Verdana" w:cs="Arial"/>
          <w:sz w:val="36"/>
          <w:szCs w:val="36"/>
          <w:lang w:val="en-US"/>
        </w:rPr>
        <w:t>– complete decriminalization of defamation is required to protect journalists from lega</w:t>
      </w:r>
      <w:r w:rsidR="006B19C1" w:rsidRPr="00DD1C32">
        <w:rPr>
          <w:rFonts w:ascii="Verdana" w:hAnsi="Verdana" w:cs="Arial"/>
          <w:sz w:val="36"/>
          <w:szCs w:val="36"/>
          <w:lang w:val="en-US"/>
        </w:rPr>
        <w:t xml:space="preserve">l-political pressures. </w:t>
      </w:r>
    </w:p>
    <w:p w:rsidR="005C7F89" w:rsidRPr="00DD1C32" w:rsidRDefault="005C7F89" w:rsidP="001436E9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1436E9" w:rsidRPr="00DD1C32" w:rsidRDefault="005C7F89" w:rsidP="001436E9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>Albania had a moratorium in place for some time. But a</w:t>
      </w:r>
      <w:r w:rsidR="006B19C1" w:rsidRPr="00DD1C32">
        <w:rPr>
          <w:rFonts w:ascii="Verdana" w:hAnsi="Verdana" w:cs="Arial"/>
          <w:sz w:val="36"/>
          <w:szCs w:val="36"/>
          <w:lang w:val="en-US"/>
        </w:rPr>
        <w:t xml:space="preserve"> moratorium is an expression o</w:t>
      </w:r>
      <w:r w:rsidRPr="00DD1C32">
        <w:rPr>
          <w:rFonts w:ascii="Verdana" w:hAnsi="Verdana" w:cs="Arial"/>
          <w:sz w:val="36"/>
          <w:szCs w:val="36"/>
          <w:lang w:val="en-US"/>
        </w:rPr>
        <w:t>f good political will, and therefore, by nature unstable and</w:t>
      </w:r>
      <w:r w:rsidR="006B19C1" w:rsidRPr="00DD1C32">
        <w:rPr>
          <w:rFonts w:ascii="Verdana" w:hAnsi="Verdana" w:cs="Arial"/>
          <w:sz w:val="36"/>
          <w:szCs w:val="36"/>
          <w:lang w:val="en-US"/>
        </w:rPr>
        <w:t xml:space="preserve"> temporary. </w:t>
      </w:r>
    </w:p>
    <w:p w:rsidR="006B19C1" w:rsidRPr="00DD1C32" w:rsidRDefault="006B19C1" w:rsidP="001436E9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DA58F3" w:rsidRPr="00DD1C32" w:rsidRDefault="0062656B" w:rsidP="006B19C1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>
        <w:rPr>
          <w:rFonts w:ascii="Verdana" w:hAnsi="Verdana" w:cs="Arial"/>
          <w:sz w:val="36"/>
          <w:szCs w:val="36"/>
          <w:lang w:val="en-US"/>
        </w:rPr>
        <w:t>O</w:t>
      </w:r>
      <w:r w:rsidR="006B19C1" w:rsidRPr="00DD1C32">
        <w:rPr>
          <w:rFonts w:ascii="Verdana" w:hAnsi="Verdana" w:cs="Arial"/>
          <w:sz w:val="36"/>
          <w:szCs w:val="36"/>
          <w:lang w:val="en-US"/>
        </w:rPr>
        <w:t xml:space="preserve">ne of the most important conclusions of the second Speak Up! Conference is </w:t>
      </w:r>
      <w:r w:rsidR="006B19C1" w:rsidRPr="00DD1C32">
        <w:rPr>
          <w:rFonts w:ascii="Verdana" w:hAnsi="Verdana" w:cs="Arial"/>
          <w:b/>
          <w:i/>
          <w:sz w:val="36"/>
          <w:szCs w:val="36"/>
          <w:lang w:val="en-US"/>
        </w:rPr>
        <w:t>the d</w:t>
      </w:r>
      <w:r w:rsidR="00DA58F3" w:rsidRPr="00DD1C32">
        <w:rPr>
          <w:rFonts w:ascii="Verdana" w:hAnsi="Verdana" w:cs="Arial"/>
          <w:b/>
          <w:i/>
          <w:sz w:val="36"/>
          <w:szCs w:val="36"/>
          <w:lang w:val="en-US"/>
        </w:rPr>
        <w:t>evelopment of the judiciary as a guarantor of the right to free expression</w:t>
      </w:r>
      <w:r w:rsidR="006B19C1" w:rsidRPr="00DD1C32">
        <w:rPr>
          <w:rFonts w:ascii="Verdana" w:hAnsi="Verdana" w:cs="Arial"/>
          <w:sz w:val="36"/>
          <w:szCs w:val="36"/>
          <w:lang w:val="en-US"/>
        </w:rPr>
        <w:t>.</w:t>
      </w:r>
    </w:p>
    <w:p w:rsidR="006B19C1" w:rsidRPr="00DD1C32" w:rsidRDefault="006B19C1" w:rsidP="006B19C1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5C7F89" w:rsidRPr="00DD1C32" w:rsidRDefault="006B19C1" w:rsidP="003F07C0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>Important work is required with the judiciary to ensure that the verdicts on de</w:t>
      </w:r>
      <w:r w:rsidR="005C7F89" w:rsidRPr="00DD1C32">
        <w:rPr>
          <w:rFonts w:ascii="Verdana" w:hAnsi="Verdana" w:cs="Arial"/>
          <w:sz w:val="36"/>
          <w:szCs w:val="36"/>
          <w:lang w:val="en-US"/>
        </w:rPr>
        <w:t>famation cases keep damages at</w:t>
      </w:r>
      <w:r w:rsidRPr="00DD1C32">
        <w:rPr>
          <w:rFonts w:ascii="Verdana" w:hAnsi="Verdana" w:cs="Arial"/>
          <w:sz w:val="36"/>
          <w:szCs w:val="36"/>
          <w:lang w:val="en-US"/>
        </w:rPr>
        <w:t xml:space="preserve"> reasonable level</w:t>
      </w:r>
      <w:r w:rsidR="005C7F89" w:rsidRPr="00DD1C32">
        <w:rPr>
          <w:rFonts w:ascii="Verdana" w:hAnsi="Verdana" w:cs="Arial"/>
          <w:sz w:val="36"/>
          <w:szCs w:val="36"/>
          <w:lang w:val="en-US"/>
        </w:rPr>
        <w:t>s</w:t>
      </w:r>
      <w:r w:rsidRPr="00DD1C32">
        <w:rPr>
          <w:rFonts w:ascii="Verdana" w:hAnsi="Verdana" w:cs="Arial"/>
          <w:sz w:val="36"/>
          <w:szCs w:val="36"/>
          <w:lang w:val="en-US"/>
        </w:rPr>
        <w:t xml:space="preserve">. </w:t>
      </w:r>
    </w:p>
    <w:p w:rsidR="005C7F89" w:rsidRPr="00DD1C32" w:rsidRDefault="005C7F89" w:rsidP="003F07C0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3F07C0" w:rsidRPr="00DD1C32" w:rsidRDefault="006B19C1" w:rsidP="003F07C0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>That means working to ensure that judges do not use state power against freedom of expression. Working with the judiciary in this direction is a long-term effort, for which the Commission stands ready to assist.</w:t>
      </w:r>
    </w:p>
    <w:p w:rsidR="003F07C0" w:rsidRPr="00DD1C32" w:rsidRDefault="003F07C0" w:rsidP="00317984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5C7F89" w:rsidRPr="00DD1C32" w:rsidRDefault="00130B33" w:rsidP="002E41A6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 xml:space="preserve">Our promise is not only political. </w:t>
      </w:r>
      <w:r w:rsidR="00FE6C49" w:rsidRPr="00DD1C32">
        <w:rPr>
          <w:rFonts w:ascii="Verdana" w:hAnsi="Verdana" w:cs="Arial"/>
          <w:sz w:val="36"/>
          <w:szCs w:val="36"/>
          <w:lang w:val="en-US"/>
        </w:rPr>
        <w:t xml:space="preserve">Further proof of the rising importance of the media for </w:t>
      </w:r>
      <w:r w:rsidRPr="00DD1C32">
        <w:rPr>
          <w:rFonts w:ascii="Verdana" w:hAnsi="Verdana" w:cs="Arial"/>
          <w:sz w:val="36"/>
          <w:szCs w:val="36"/>
          <w:lang w:val="en-US"/>
        </w:rPr>
        <w:t xml:space="preserve">EU integration is also </w:t>
      </w:r>
      <w:r w:rsidR="002E41A6" w:rsidRPr="00DD1C32">
        <w:rPr>
          <w:rFonts w:ascii="Verdana" w:hAnsi="Verdana" w:cs="Arial"/>
          <w:sz w:val="36"/>
          <w:szCs w:val="36"/>
          <w:lang w:val="en-US"/>
        </w:rPr>
        <w:t>to be found in our financial plans</w:t>
      </w:r>
      <w:r w:rsidRPr="00DD1C32">
        <w:rPr>
          <w:rFonts w:ascii="Verdana" w:hAnsi="Verdana" w:cs="Arial"/>
          <w:sz w:val="36"/>
          <w:szCs w:val="36"/>
          <w:lang w:val="en-US"/>
        </w:rPr>
        <w:t>.</w:t>
      </w:r>
      <w:r w:rsidR="002E41A6" w:rsidRPr="00DD1C32">
        <w:rPr>
          <w:rFonts w:ascii="Verdana" w:hAnsi="Verdana" w:cs="Arial"/>
          <w:sz w:val="36"/>
          <w:szCs w:val="36"/>
          <w:lang w:val="en-US"/>
        </w:rPr>
        <w:t xml:space="preserve"> </w:t>
      </w:r>
    </w:p>
    <w:p w:rsidR="005C7F89" w:rsidRPr="00DD1C32" w:rsidRDefault="005C7F89" w:rsidP="002E41A6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5C7F89" w:rsidRPr="00DD1C32" w:rsidRDefault="002E41A6" w:rsidP="005C7F89">
      <w:pPr>
        <w:spacing w:after="0" w:line="360" w:lineRule="auto"/>
        <w:ind w:left="720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 xml:space="preserve">In the Conclusions to the second Speak Up! Conference, the Commission has committed itself to developing a long-term policy approach for EU financial assistance on freedom of expression issues in the Enlargement countries. </w:t>
      </w:r>
    </w:p>
    <w:p w:rsidR="005C7F89" w:rsidRPr="00DD1C32" w:rsidRDefault="005C7F89" w:rsidP="005C7F89">
      <w:pPr>
        <w:spacing w:after="0" w:line="360" w:lineRule="auto"/>
        <w:ind w:left="720"/>
        <w:jc w:val="both"/>
        <w:rPr>
          <w:rFonts w:ascii="Verdana" w:hAnsi="Verdana" w:cs="Arial"/>
          <w:sz w:val="36"/>
          <w:szCs w:val="36"/>
          <w:lang w:val="en-US"/>
        </w:rPr>
      </w:pPr>
    </w:p>
    <w:p w:rsidR="005C7F89" w:rsidRPr="00DD1C32" w:rsidRDefault="002E41A6" w:rsidP="005C7F89">
      <w:pPr>
        <w:spacing w:after="0" w:line="360" w:lineRule="auto"/>
        <w:ind w:left="720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>Financial support will include</w:t>
      </w:r>
      <w:r w:rsidR="005C7F89" w:rsidRPr="00DD1C32">
        <w:rPr>
          <w:rFonts w:ascii="Verdana" w:hAnsi="Verdana" w:cs="Arial"/>
          <w:sz w:val="36"/>
          <w:szCs w:val="36"/>
          <w:lang w:val="en-US"/>
        </w:rPr>
        <w:t>:</w:t>
      </w:r>
    </w:p>
    <w:p w:rsidR="005C7F89" w:rsidRPr="00DD1C32" w:rsidRDefault="002E41A6" w:rsidP="005C7F89">
      <w:pPr>
        <w:pStyle w:val="Odstavekseznama"/>
        <w:numPr>
          <w:ilvl w:val="0"/>
          <w:numId w:val="3"/>
        </w:num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 xml:space="preserve">training of the judiciary on defamation cases, in partnership with the Council of Europe and OSCE and other partners; </w:t>
      </w:r>
    </w:p>
    <w:p w:rsidR="005C7F89" w:rsidRPr="00DD1C32" w:rsidRDefault="002E41A6" w:rsidP="005C7F89">
      <w:pPr>
        <w:pStyle w:val="Odstavekseznama"/>
        <w:numPr>
          <w:ilvl w:val="0"/>
          <w:numId w:val="3"/>
        </w:num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 xml:space="preserve">capacity-development for professional organizations of journalists and media; </w:t>
      </w:r>
    </w:p>
    <w:p w:rsidR="005C7F89" w:rsidRPr="00DD1C32" w:rsidRDefault="002E41A6" w:rsidP="005C7F89">
      <w:pPr>
        <w:pStyle w:val="Odstavekseznama"/>
        <w:numPr>
          <w:ilvl w:val="0"/>
          <w:numId w:val="3"/>
        </w:num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 xml:space="preserve">promotion of contacts between journalistic communities in Enlargement countries; </w:t>
      </w:r>
    </w:p>
    <w:p w:rsidR="00FE6C49" w:rsidRPr="00DD1C32" w:rsidRDefault="002E41A6" w:rsidP="005C7F89">
      <w:pPr>
        <w:pStyle w:val="Odstavekseznama"/>
        <w:numPr>
          <w:ilvl w:val="0"/>
          <w:numId w:val="3"/>
        </w:num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>and the granting of a European Commission award for excellence in investigative journalism, beginning this year already.</w:t>
      </w:r>
    </w:p>
    <w:p w:rsidR="00AC5B20" w:rsidRPr="00DD1C32" w:rsidRDefault="00AC5B20">
      <w:pPr>
        <w:spacing w:after="0" w:line="360" w:lineRule="auto"/>
        <w:jc w:val="both"/>
        <w:rPr>
          <w:rFonts w:ascii="Verdana" w:hAnsi="Verdana" w:cs="Arial"/>
          <w:color w:val="181818"/>
          <w:sz w:val="36"/>
          <w:szCs w:val="36"/>
          <w:shd w:val="clear" w:color="auto" w:fill="FFFFFF"/>
        </w:rPr>
      </w:pPr>
    </w:p>
    <w:p w:rsidR="005C7F89" w:rsidRPr="00DD1C32" w:rsidRDefault="005C7F89">
      <w:pPr>
        <w:spacing w:after="0" w:line="360" w:lineRule="auto"/>
        <w:jc w:val="both"/>
        <w:rPr>
          <w:rFonts w:ascii="Verdana" w:hAnsi="Verdana" w:cs="Arial"/>
          <w:color w:val="181818"/>
          <w:sz w:val="36"/>
          <w:szCs w:val="36"/>
          <w:shd w:val="clear" w:color="auto" w:fill="FFFFFF"/>
        </w:rPr>
      </w:pPr>
      <w:r w:rsidRPr="00DD1C32">
        <w:rPr>
          <w:rFonts w:ascii="Verdana" w:hAnsi="Verdana" w:cs="Arial"/>
          <w:color w:val="181818"/>
          <w:sz w:val="36"/>
          <w:szCs w:val="36"/>
          <w:shd w:val="clear" w:color="auto" w:fill="FFFFFF"/>
        </w:rPr>
        <w:t>Today’s Conference is indeed supported by the EU. That already shows that we are putting our commitments on paper to practice.</w:t>
      </w:r>
    </w:p>
    <w:p w:rsidR="005C7F89" w:rsidRPr="00DD1C32" w:rsidRDefault="005C7F89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5C7F89" w:rsidRPr="00DD1C32" w:rsidRDefault="005C7F89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>We want to make sure that the voices and pillars of democracy and pluralism are kept strong.</w:t>
      </w:r>
    </w:p>
    <w:p w:rsidR="00B8171F" w:rsidRPr="00DD1C32" w:rsidRDefault="00B8171F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B8171F" w:rsidRPr="00DD1C32" w:rsidRDefault="00B8171F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 xml:space="preserve">That is precisely your purpose </w:t>
      </w:r>
      <w:r w:rsidR="0062656B">
        <w:rPr>
          <w:rFonts w:ascii="Verdana" w:hAnsi="Verdana" w:cs="Arial"/>
          <w:sz w:val="36"/>
          <w:szCs w:val="36"/>
          <w:lang w:val="en-US"/>
        </w:rPr>
        <w:t xml:space="preserve">today and tomorrow </w:t>
      </w:r>
      <w:r w:rsidRPr="00DD1C32">
        <w:rPr>
          <w:rFonts w:ascii="Verdana" w:hAnsi="Verdana" w:cs="Arial"/>
          <w:sz w:val="36"/>
          <w:szCs w:val="36"/>
          <w:lang w:val="en-US"/>
        </w:rPr>
        <w:t>too – and I wish you fruitful discussions these two days in pursuit of that purpose.</w:t>
      </w:r>
    </w:p>
    <w:p w:rsidR="00DD1C32" w:rsidRPr="00DD1C32" w:rsidRDefault="00DD1C32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p w:rsidR="00DD1C32" w:rsidRPr="00DD1C32" w:rsidRDefault="00DD1C32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  <w:r w:rsidRPr="00DD1C32">
        <w:rPr>
          <w:rFonts w:ascii="Verdana" w:hAnsi="Verdana" w:cs="Arial"/>
          <w:sz w:val="36"/>
          <w:szCs w:val="36"/>
          <w:lang w:val="en-US"/>
        </w:rPr>
        <w:t>Thank you.</w:t>
      </w:r>
    </w:p>
    <w:p w:rsidR="005C7F89" w:rsidRPr="00DD1C32" w:rsidRDefault="005C7F89">
      <w:pPr>
        <w:spacing w:after="0" w:line="360" w:lineRule="auto"/>
        <w:jc w:val="both"/>
        <w:rPr>
          <w:rFonts w:ascii="Verdana" w:hAnsi="Verdana" w:cs="Arial"/>
          <w:sz w:val="36"/>
          <w:szCs w:val="36"/>
          <w:lang w:val="en-US"/>
        </w:rPr>
      </w:pPr>
    </w:p>
    <w:sectPr w:rsidR="005C7F89" w:rsidRPr="00DD1C32" w:rsidSect="000C4E8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533" w:rsidRDefault="00456533" w:rsidP="00C875C3">
      <w:pPr>
        <w:spacing w:after="0" w:line="240" w:lineRule="auto"/>
      </w:pPr>
      <w:r>
        <w:separator/>
      </w:r>
    </w:p>
  </w:endnote>
  <w:endnote w:type="continuationSeparator" w:id="0">
    <w:p w:rsidR="00456533" w:rsidRDefault="00456533" w:rsidP="00C87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930970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:rsidR="00B8171F" w:rsidRPr="00C875C3" w:rsidRDefault="00650D3C">
        <w:pPr>
          <w:pStyle w:val="Noga"/>
          <w:jc w:val="right"/>
          <w:rPr>
            <w:sz w:val="28"/>
            <w:szCs w:val="28"/>
          </w:rPr>
        </w:pPr>
        <w:r w:rsidRPr="00C875C3">
          <w:rPr>
            <w:sz w:val="28"/>
            <w:szCs w:val="28"/>
          </w:rPr>
          <w:fldChar w:fldCharType="begin"/>
        </w:r>
        <w:r w:rsidR="00B8171F" w:rsidRPr="00C875C3">
          <w:rPr>
            <w:sz w:val="28"/>
            <w:szCs w:val="28"/>
          </w:rPr>
          <w:instrText xml:space="preserve"> PAGE   \* MERGEFORMAT </w:instrText>
        </w:r>
        <w:r w:rsidRPr="00C875C3">
          <w:rPr>
            <w:sz w:val="28"/>
            <w:szCs w:val="28"/>
          </w:rPr>
          <w:fldChar w:fldCharType="separate"/>
        </w:r>
        <w:r w:rsidR="00742E11">
          <w:rPr>
            <w:noProof/>
            <w:sz w:val="28"/>
            <w:szCs w:val="28"/>
          </w:rPr>
          <w:t>1</w:t>
        </w:r>
        <w:r w:rsidRPr="00C875C3">
          <w:rPr>
            <w:noProof/>
            <w:sz w:val="28"/>
            <w:szCs w:val="28"/>
          </w:rPr>
          <w:fldChar w:fldCharType="end"/>
        </w:r>
      </w:p>
    </w:sdtContent>
  </w:sdt>
  <w:p w:rsidR="00B8171F" w:rsidRDefault="00B8171F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533" w:rsidRDefault="00456533" w:rsidP="00C875C3">
      <w:pPr>
        <w:spacing w:after="0" w:line="240" w:lineRule="auto"/>
      </w:pPr>
      <w:r>
        <w:separator/>
      </w:r>
    </w:p>
  </w:footnote>
  <w:footnote w:type="continuationSeparator" w:id="0">
    <w:p w:rsidR="00456533" w:rsidRDefault="00456533" w:rsidP="00C87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71F" w:rsidRPr="00C875C3" w:rsidRDefault="00B8171F" w:rsidP="00C875C3">
    <w:pPr>
      <w:pStyle w:val="Glava"/>
      <w:jc w:val="center"/>
      <w:rPr>
        <w:rFonts w:ascii="Arial" w:hAnsi="Arial" w:cs="Arial"/>
        <w:sz w:val="28"/>
        <w:szCs w:val="28"/>
      </w:rPr>
    </w:pPr>
  </w:p>
  <w:p w:rsidR="00B8171F" w:rsidRDefault="00B8171F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F1DCC"/>
    <w:multiLevelType w:val="hybridMultilevel"/>
    <w:tmpl w:val="CF50ABB4"/>
    <w:lvl w:ilvl="0" w:tplc="78F840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71142"/>
    <w:multiLevelType w:val="hybridMultilevel"/>
    <w:tmpl w:val="54E439E2"/>
    <w:lvl w:ilvl="0" w:tplc="DC040F1E">
      <w:start w:val="1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225D37"/>
    <w:multiLevelType w:val="hybridMultilevel"/>
    <w:tmpl w:val="A31AA5E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37070"/>
    <w:rsid w:val="00035E67"/>
    <w:rsid w:val="00047AD1"/>
    <w:rsid w:val="000A3522"/>
    <w:rsid w:val="000C4E8B"/>
    <w:rsid w:val="00130B33"/>
    <w:rsid w:val="001436E9"/>
    <w:rsid w:val="00167C01"/>
    <w:rsid w:val="0018723B"/>
    <w:rsid w:val="001A0546"/>
    <w:rsid w:val="001B34FB"/>
    <w:rsid w:val="001D5959"/>
    <w:rsid w:val="00216149"/>
    <w:rsid w:val="00221B87"/>
    <w:rsid w:val="002221B2"/>
    <w:rsid w:val="002347D1"/>
    <w:rsid w:val="00296FC8"/>
    <w:rsid w:val="002E41A6"/>
    <w:rsid w:val="00317984"/>
    <w:rsid w:val="00353675"/>
    <w:rsid w:val="003F07C0"/>
    <w:rsid w:val="00401071"/>
    <w:rsid w:val="004201CC"/>
    <w:rsid w:val="00456533"/>
    <w:rsid w:val="004E70FD"/>
    <w:rsid w:val="00597A36"/>
    <w:rsid w:val="005C7F89"/>
    <w:rsid w:val="0062656B"/>
    <w:rsid w:val="00637C11"/>
    <w:rsid w:val="00650D3C"/>
    <w:rsid w:val="00662BEB"/>
    <w:rsid w:val="006B19C1"/>
    <w:rsid w:val="006F6717"/>
    <w:rsid w:val="00742E11"/>
    <w:rsid w:val="008A152F"/>
    <w:rsid w:val="00941A85"/>
    <w:rsid w:val="009A21EF"/>
    <w:rsid w:val="009E0919"/>
    <w:rsid w:val="009E2E04"/>
    <w:rsid w:val="00A16FE7"/>
    <w:rsid w:val="00A77C83"/>
    <w:rsid w:val="00AC5B20"/>
    <w:rsid w:val="00B25190"/>
    <w:rsid w:val="00B43161"/>
    <w:rsid w:val="00B628CD"/>
    <w:rsid w:val="00B8171F"/>
    <w:rsid w:val="00C2021D"/>
    <w:rsid w:val="00C232E0"/>
    <w:rsid w:val="00C37070"/>
    <w:rsid w:val="00C875C3"/>
    <w:rsid w:val="00C951B8"/>
    <w:rsid w:val="00CC1C01"/>
    <w:rsid w:val="00D30723"/>
    <w:rsid w:val="00D6657E"/>
    <w:rsid w:val="00D80CBB"/>
    <w:rsid w:val="00DA58F3"/>
    <w:rsid w:val="00DD1C32"/>
    <w:rsid w:val="00E33ACA"/>
    <w:rsid w:val="00ED3992"/>
    <w:rsid w:val="00F21720"/>
    <w:rsid w:val="00F27047"/>
    <w:rsid w:val="00F43FA9"/>
    <w:rsid w:val="00F466B2"/>
    <w:rsid w:val="00F634AD"/>
    <w:rsid w:val="00F96586"/>
    <w:rsid w:val="00FA2390"/>
    <w:rsid w:val="00FA4357"/>
    <w:rsid w:val="00FA6FB9"/>
    <w:rsid w:val="00FD5404"/>
    <w:rsid w:val="00FE6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50D3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01071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87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875C3"/>
  </w:style>
  <w:style w:type="paragraph" w:styleId="Noga">
    <w:name w:val="footer"/>
    <w:basedOn w:val="Navaden"/>
    <w:link w:val="NogaZnak"/>
    <w:uiPriority w:val="99"/>
    <w:unhideWhenUsed/>
    <w:rsid w:val="00C87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875C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75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0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7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5C3"/>
  </w:style>
  <w:style w:type="paragraph" w:styleId="Footer">
    <w:name w:val="footer"/>
    <w:basedOn w:val="Normal"/>
    <w:link w:val="FooterChar"/>
    <w:uiPriority w:val="99"/>
    <w:unhideWhenUsed/>
    <w:rsid w:val="00C87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5C3"/>
  </w:style>
  <w:style w:type="paragraph" w:styleId="BalloonText">
    <w:name w:val="Balloon Text"/>
    <w:basedOn w:val="Normal"/>
    <w:link w:val="BalloonTextChar"/>
    <w:uiPriority w:val="99"/>
    <w:semiHidden/>
    <w:unhideWhenUsed/>
    <w:rsid w:val="00C8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5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 Halo</dc:creator>
  <cp:lastModifiedBy>Brankica</cp:lastModifiedBy>
  <cp:revision>2</cp:revision>
  <cp:lastPrinted>2013-01-15T11:26:00Z</cp:lastPrinted>
  <dcterms:created xsi:type="dcterms:W3CDTF">2014-07-03T14:54:00Z</dcterms:created>
  <dcterms:modified xsi:type="dcterms:W3CDTF">2014-07-03T14:54:00Z</dcterms:modified>
</cp:coreProperties>
</file>